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F453C" w14:textId="64F1F376" w:rsidR="00DE358E" w:rsidRPr="009F013A" w:rsidRDefault="007F1DA6" w:rsidP="0083389B">
      <w:pPr>
        <w:spacing w:before="120" w:after="120"/>
        <w:contextualSpacing/>
        <w:jc w:val="center"/>
        <w:rPr>
          <w:b/>
          <w:bCs/>
          <w:sz w:val="24"/>
          <w:szCs w:val="24"/>
        </w:rPr>
      </w:pPr>
      <w:r w:rsidRPr="00857657">
        <w:rPr>
          <w:b/>
          <w:bCs/>
          <w:sz w:val="24"/>
          <w:szCs w:val="24"/>
        </w:rPr>
        <w:t>Д О Г О В О Р</w:t>
      </w:r>
      <w:r w:rsidR="000B4A12" w:rsidRPr="00857657">
        <w:rPr>
          <w:b/>
          <w:bCs/>
          <w:sz w:val="24"/>
          <w:szCs w:val="24"/>
        </w:rPr>
        <w:t xml:space="preserve">  № 2022</w:t>
      </w:r>
      <w:r w:rsidR="00DE358E" w:rsidRPr="00857657">
        <w:rPr>
          <w:b/>
          <w:bCs/>
          <w:sz w:val="24"/>
          <w:szCs w:val="24"/>
        </w:rPr>
        <w:t>-В-</w:t>
      </w:r>
      <w:r w:rsidR="001C5956">
        <w:rPr>
          <w:b/>
          <w:bCs/>
          <w:sz w:val="24"/>
          <w:szCs w:val="24"/>
        </w:rPr>
        <w:t>ПРР</w:t>
      </w:r>
      <w:r w:rsidR="00DE358E" w:rsidRPr="00857657">
        <w:rPr>
          <w:b/>
          <w:bCs/>
          <w:sz w:val="24"/>
          <w:szCs w:val="24"/>
        </w:rPr>
        <w:t>______</w:t>
      </w:r>
    </w:p>
    <w:p w14:paraId="71F17915" w14:textId="1277CC0E" w:rsidR="00DD421A" w:rsidRDefault="00DE358E" w:rsidP="004D51BA">
      <w:pPr>
        <w:spacing w:before="120" w:after="120"/>
        <w:contextualSpacing/>
        <w:jc w:val="center"/>
        <w:rPr>
          <w:sz w:val="24"/>
          <w:szCs w:val="24"/>
        </w:rPr>
      </w:pPr>
      <w:r w:rsidRPr="00660520">
        <w:rPr>
          <w:b/>
          <w:bCs/>
          <w:sz w:val="24"/>
          <w:szCs w:val="24"/>
        </w:rPr>
        <w:t>перевалк</w:t>
      </w:r>
      <w:r w:rsidR="00FE0A4B">
        <w:rPr>
          <w:b/>
          <w:bCs/>
          <w:sz w:val="24"/>
          <w:szCs w:val="24"/>
        </w:rPr>
        <w:t>и</w:t>
      </w:r>
      <w:r w:rsidRPr="00660520">
        <w:rPr>
          <w:b/>
          <w:bCs/>
          <w:sz w:val="24"/>
          <w:szCs w:val="24"/>
        </w:rPr>
        <w:t xml:space="preserve"> грузов</w:t>
      </w:r>
      <w:r w:rsidRPr="009943BA">
        <w:rPr>
          <w:sz w:val="24"/>
          <w:szCs w:val="24"/>
        </w:rPr>
        <w:t xml:space="preserve"> </w:t>
      </w:r>
    </w:p>
    <w:p w14:paraId="3D1FE198" w14:textId="7098F45B" w:rsidR="00DE358E" w:rsidRPr="009943BA" w:rsidRDefault="00DE358E" w:rsidP="00DD421A">
      <w:pPr>
        <w:spacing w:before="120" w:after="120"/>
        <w:contextualSpacing/>
        <w:jc w:val="center"/>
        <w:rPr>
          <w:sz w:val="24"/>
          <w:szCs w:val="24"/>
        </w:rPr>
      </w:pPr>
      <w:r w:rsidRPr="009943BA">
        <w:rPr>
          <w:sz w:val="24"/>
          <w:szCs w:val="24"/>
        </w:rPr>
        <w:t xml:space="preserve">через </w:t>
      </w:r>
      <w:r w:rsidR="00FE0A4B">
        <w:rPr>
          <w:sz w:val="24"/>
          <w:szCs w:val="24"/>
        </w:rPr>
        <w:t xml:space="preserve">морской </w:t>
      </w:r>
      <w:r w:rsidR="00051327">
        <w:rPr>
          <w:sz w:val="24"/>
          <w:szCs w:val="24"/>
        </w:rPr>
        <w:t xml:space="preserve">терминал </w:t>
      </w:r>
      <w:r w:rsidRPr="009943BA">
        <w:rPr>
          <w:sz w:val="24"/>
          <w:szCs w:val="24"/>
        </w:rPr>
        <w:t>Акционерн</w:t>
      </w:r>
      <w:r w:rsidR="00051327">
        <w:rPr>
          <w:sz w:val="24"/>
          <w:szCs w:val="24"/>
        </w:rPr>
        <w:t>ого</w:t>
      </w:r>
      <w:r w:rsidRPr="009943BA">
        <w:rPr>
          <w:sz w:val="24"/>
          <w:szCs w:val="24"/>
        </w:rPr>
        <w:t xml:space="preserve"> обществ</w:t>
      </w:r>
      <w:r w:rsidR="00051327">
        <w:rPr>
          <w:sz w:val="24"/>
          <w:szCs w:val="24"/>
        </w:rPr>
        <w:t xml:space="preserve">а </w:t>
      </w:r>
      <w:r w:rsidRPr="009943BA">
        <w:rPr>
          <w:sz w:val="24"/>
          <w:szCs w:val="24"/>
        </w:rPr>
        <w:t>«Морской ордена «Знак Почета»</w:t>
      </w:r>
    </w:p>
    <w:p w14:paraId="0B1E530C" w14:textId="468CD146" w:rsidR="00DE358E" w:rsidRDefault="00DE358E" w:rsidP="004D51BA">
      <w:pPr>
        <w:spacing w:before="120" w:after="120"/>
        <w:contextualSpacing/>
        <w:jc w:val="center"/>
        <w:rPr>
          <w:sz w:val="24"/>
          <w:szCs w:val="24"/>
        </w:rPr>
      </w:pPr>
      <w:r w:rsidRPr="009943BA">
        <w:rPr>
          <w:sz w:val="24"/>
          <w:szCs w:val="24"/>
        </w:rPr>
        <w:t xml:space="preserve">торговый порт Певек» </w:t>
      </w:r>
      <w:bookmarkStart w:id="0" w:name="_Hlk97075512"/>
      <w:r w:rsidRPr="009943BA">
        <w:rPr>
          <w:sz w:val="24"/>
          <w:szCs w:val="24"/>
        </w:rPr>
        <w:t xml:space="preserve">на </w:t>
      </w:r>
      <w:r w:rsidR="000B4A12">
        <w:rPr>
          <w:sz w:val="24"/>
          <w:szCs w:val="24"/>
        </w:rPr>
        <w:t>2022</w:t>
      </w:r>
      <w:r w:rsidRPr="009943BA">
        <w:rPr>
          <w:sz w:val="24"/>
          <w:szCs w:val="24"/>
        </w:rPr>
        <w:t xml:space="preserve"> год</w:t>
      </w:r>
    </w:p>
    <w:bookmarkEnd w:id="0"/>
    <w:p w14:paraId="2564AA22" w14:textId="4344C358" w:rsidR="00DE358E" w:rsidRDefault="00DE358E" w:rsidP="004D51BA">
      <w:pPr>
        <w:spacing w:before="120" w:after="120"/>
        <w:contextualSpacing/>
        <w:jc w:val="both"/>
        <w:rPr>
          <w:sz w:val="24"/>
          <w:szCs w:val="24"/>
        </w:rPr>
      </w:pPr>
    </w:p>
    <w:p w14:paraId="619D5FEF" w14:textId="03D2F645" w:rsidR="008C3893" w:rsidRPr="004D51BA" w:rsidRDefault="00547E83" w:rsidP="004D51BA">
      <w:pPr>
        <w:spacing w:before="120" w:after="120"/>
        <w:contextualSpacing/>
        <w:jc w:val="both"/>
        <w:rPr>
          <w:sz w:val="24"/>
          <w:szCs w:val="24"/>
        </w:rPr>
      </w:pPr>
      <w:r w:rsidRPr="009943BA">
        <w:rPr>
          <w:sz w:val="24"/>
          <w:szCs w:val="24"/>
        </w:rPr>
        <w:t>г. Певек</w:t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Pr="009943BA">
        <w:rPr>
          <w:sz w:val="24"/>
          <w:szCs w:val="24"/>
        </w:rPr>
        <w:tab/>
      </w:r>
      <w:r w:rsidR="00552A37">
        <w:rPr>
          <w:sz w:val="24"/>
          <w:szCs w:val="24"/>
        </w:rPr>
        <w:t xml:space="preserve">     </w:t>
      </w:r>
      <w:r w:rsidR="00B3765F">
        <w:rPr>
          <w:sz w:val="24"/>
          <w:szCs w:val="24"/>
        </w:rPr>
        <w:t>«____»</w:t>
      </w:r>
      <w:r w:rsidR="006437A5">
        <w:rPr>
          <w:sz w:val="24"/>
          <w:szCs w:val="24"/>
        </w:rPr>
        <w:t xml:space="preserve"> ____________2022</w:t>
      </w:r>
      <w:r w:rsidR="00DE358E" w:rsidRPr="009943BA">
        <w:rPr>
          <w:sz w:val="24"/>
          <w:szCs w:val="24"/>
        </w:rPr>
        <w:t xml:space="preserve"> г.</w:t>
      </w:r>
    </w:p>
    <w:p w14:paraId="187D660A" w14:textId="77777777" w:rsidR="00F87B22" w:rsidRDefault="00F87B22" w:rsidP="0082156A">
      <w:pPr>
        <w:ind w:firstLine="851"/>
        <w:jc w:val="both"/>
        <w:rPr>
          <w:sz w:val="24"/>
          <w:szCs w:val="24"/>
        </w:rPr>
      </w:pPr>
    </w:p>
    <w:p w14:paraId="30DD9264" w14:textId="77777777" w:rsidR="00DB31ED" w:rsidRPr="00FB453F" w:rsidRDefault="00DB31ED" w:rsidP="00DB31ED">
      <w:pPr>
        <w:ind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______________________ «_________________________________» (______________), именуемое в дальнейшем «</w:t>
      </w:r>
      <w:r w:rsidRPr="00FB453F">
        <w:rPr>
          <w:b/>
          <w:bCs/>
          <w:sz w:val="24"/>
          <w:szCs w:val="24"/>
        </w:rPr>
        <w:t>Заказчик»</w:t>
      </w:r>
      <w:r w:rsidRPr="00FB453F">
        <w:rPr>
          <w:sz w:val="24"/>
          <w:szCs w:val="24"/>
        </w:rPr>
        <w:t>, в лице _______________, действующего на основании ______________</w:t>
      </w:r>
      <w:r w:rsidRPr="00FB453F">
        <w:rPr>
          <w:spacing w:val="-2"/>
          <w:sz w:val="24"/>
          <w:szCs w:val="24"/>
        </w:rPr>
        <w:t>,</w:t>
      </w:r>
      <w:r w:rsidRPr="00FB453F">
        <w:rPr>
          <w:sz w:val="24"/>
          <w:szCs w:val="24"/>
        </w:rPr>
        <w:t xml:space="preserve"> с одной стороны, и</w:t>
      </w:r>
    </w:p>
    <w:p w14:paraId="31A93AF4" w14:textId="530BAAC6" w:rsidR="00051327" w:rsidRPr="00FB453F" w:rsidRDefault="00DE358E" w:rsidP="0082156A">
      <w:pPr>
        <w:ind w:firstLine="851"/>
        <w:jc w:val="both"/>
        <w:rPr>
          <w:sz w:val="24"/>
          <w:szCs w:val="24"/>
        </w:rPr>
      </w:pPr>
      <w:r w:rsidRPr="00FB453F">
        <w:rPr>
          <w:b/>
          <w:sz w:val="24"/>
          <w:szCs w:val="24"/>
        </w:rPr>
        <w:t>Акционерное общество «Морской ордена «Знак Почета» торговый порт Певек»</w:t>
      </w:r>
      <w:r w:rsidRPr="00FB453F">
        <w:rPr>
          <w:sz w:val="24"/>
          <w:szCs w:val="24"/>
        </w:rPr>
        <w:t xml:space="preserve"> (АО «Морпорт</w:t>
      </w:r>
      <w:r w:rsidR="00A6294B" w:rsidRPr="00FB453F">
        <w:rPr>
          <w:sz w:val="24"/>
          <w:szCs w:val="24"/>
        </w:rPr>
        <w:t xml:space="preserve"> </w:t>
      </w:r>
      <w:r w:rsidRPr="00FB453F">
        <w:rPr>
          <w:sz w:val="24"/>
          <w:szCs w:val="24"/>
        </w:rPr>
        <w:t>Певек»)</w:t>
      </w:r>
      <w:r w:rsidR="00552A37" w:rsidRPr="00FB453F">
        <w:rPr>
          <w:sz w:val="24"/>
          <w:szCs w:val="24"/>
        </w:rPr>
        <w:t>,</w:t>
      </w:r>
      <w:r w:rsidRPr="00FB453F">
        <w:rPr>
          <w:sz w:val="24"/>
          <w:szCs w:val="24"/>
        </w:rPr>
        <w:t xml:space="preserve"> именуемое в дальнейшем </w:t>
      </w:r>
      <w:r w:rsidR="00552A37" w:rsidRPr="00FB453F">
        <w:rPr>
          <w:sz w:val="24"/>
          <w:szCs w:val="24"/>
        </w:rPr>
        <w:t>«</w:t>
      </w:r>
      <w:r w:rsidR="00CA2603" w:rsidRPr="00FB453F">
        <w:rPr>
          <w:b/>
          <w:bCs/>
          <w:sz w:val="24"/>
          <w:szCs w:val="24"/>
        </w:rPr>
        <w:t>Порт</w:t>
      </w:r>
      <w:r w:rsidR="00552A37" w:rsidRPr="00FB453F">
        <w:rPr>
          <w:b/>
          <w:bCs/>
          <w:sz w:val="24"/>
          <w:szCs w:val="24"/>
        </w:rPr>
        <w:t>»</w:t>
      </w:r>
      <w:r w:rsidRPr="00FB453F">
        <w:rPr>
          <w:sz w:val="24"/>
          <w:szCs w:val="24"/>
        </w:rPr>
        <w:t xml:space="preserve">, в лице генерального директора </w:t>
      </w:r>
      <w:r w:rsidR="0015135F" w:rsidRPr="00FB453F">
        <w:rPr>
          <w:sz w:val="24"/>
          <w:szCs w:val="24"/>
        </w:rPr>
        <w:t>Ратникова Николая Матвеевича</w:t>
      </w:r>
      <w:r w:rsidRPr="00FB453F">
        <w:rPr>
          <w:sz w:val="24"/>
          <w:szCs w:val="24"/>
        </w:rPr>
        <w:t xml:space="preserve">, действующего на основании </w:t>
      </w:r>
      <w:r w:rsidR="0015135F" w:rsidRPr="00FB453F">
        <w:rPr>
          <w:sz w:val="24"/>
          <w:szCs w:val="24"/>
        </w:rPr>
        <w:t>Устава</w:t>
      </w:r>
      <w:r w:rsidR="00660520" w:rsidRPr="00FB453F">
        <w:rPr>
          <w:sz w:val="24"/>
          <w:szCs w:val="24"/>
        </w:rPr>
        <w:t>,</w:t>
      </w:r>
      <w:r w:rsidR="00987A67" w:rsidRPr="00FB453F">
        <w:rPr>
          <w:sz w:val="24"/>
          <w:szCs w:val="24"/>
        </w:rPr>
        <w:t xml:space="preserve"> </w:t>
      </w:r>
      <w:r w:rsidRPr="00FB453F">
        <w:rPr>
          <w:sz w:val="24"/>
          <w:szCs w:val="24"/>
        </w:rPr>
        <w:t xml:space="preserve">с </w:t>
      </w:r>
      <w:r w:rsidR="00051327" w:rsidRPr="00FB453F">
        <w:rPr>
          <w:sz w:val="24"/>
          <w:szCs w:val="24"/>
        </w:rPr>
        <w:t xml:space="preserve">другой </w:t>
      </w:r>
      <w:r w:rsidRPr="00FB453F">
        <w:rPr>
          <w:sz w:val="24"/>
          <w:szCs w:val="24"/>
        </w:rPr>
        <w:t>стороны,</w:t>
      </w:r>
      <w:r w:rsidR="0015135F" w:rsidRPr="00FB453F">
        <w:rPr>
          <w:sz w:val="24"/>
          <w:szCs w:val="24"/>
        </w:rPr>
        <w:t xml:space="preserve"> </w:t>
      </w:r>
    </w:p>
    <w:p w14:paraId="4EFB76B3" w14:textId="0F464023" w:rsidR="00DE358E" w:rsidRPr="00FB453F" w:rsidRDefault="00DE358E" w:rsidP="0082156A">
      <w:pPr>
        <w:ind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совместно именуемые </w:t>
      </w:r>
      <w:r w:rsidR="00051327" w:rsidRPr="00FB453F">
        <w:rPr>
          <w:sz w:val="24"/>
          <w:szCs w:val="24"/>
        </w:rPr>
        <w:t>в дальнейшем «</w:t>
      </w:r>
      <w:r w:rsidR="00CA2603" w:rsidRPr="00FB453F">
        <w:rPr>
          <w:sz w:val="24"/>
          <w:szCs w:val="24"/>
        </w:rPr>
        <w:t>Стороны</w:t>
      </w:r>
      <w:r w:rsidR="00051327" w:rsidRPr="00FB453F">
        <w:rPr>
          <w:sz w:val="24"/>
          <w:szCs w:val="24"/>
        </w:rPr>
        <w:t>»</w:t>
      </w:r>
      <w:r w:rsidRPr="00FB453F">
        <w:rPr>
          <w:sz w:val="24"/>
          <w:szCs w:val="24"/>
        </w:rPr>
        <w:t xml:space="preserve">, а каждый по отдельности – </w:t>
      </w:r>
      <w:r w:rsidR="00051327" w:rsidRPr="00FB453F">
        <w:rPr>
          <w:sz w:val="24"/>
          <w:szCs w:val="24"/>
        </w:rPr>
        <w:t>«</w:t>
      </w:r>
      <w:r w:rsidR="00CA2603" w:rsidRPr="00FB453F">
        <w:rPr>
          <w:sz w:val="24"/>
          <w:szCs w:val="24"/>
        </w:rPr>
        <w:t>Сторона</w:t>
      </w:r>
      <w:r w:rsidR="00051327" w:rsidRPr="00FB453F">
        <w:rPr>
          <w:sz w:val="24"/>
          <w:szCs w:val="24"/>
        </w:rPr>
        <w:t>»</w:t>
      </w:r>
      <w:r w:rsidRPr="00FB453F">
        <w:rPr>
          <w:sz w:val="24"/>
          <w:szCs w:val="24"/>
        </w:rPr>
        <w:t>, заключ</w:t>
      </w:r>
      <w:r w:rsidR="004A62E8" w:rsidRPr="00FB453F">
        <w:rPr>
          <w:sz w:val="24"/>
          <w:szCs w:val="24"/>
        </w:rPr>
        <w:t>или настоящий д</w:t>
      </w:r>
      <w:r w:rsidRPr="00FB453F">
        <w:rPr>
          <w:sz w:val="24"/>
          <w:szCs w:val="24"/>
        </w:rPr>
        <w:t>оговор</w:t>
      </w:r>
      <w:r w:rsidR="004A62E8" w:rsidRPr="00FB453F">
        <w:rPr>
          <w:sz w:val="24"/>
          <w:szCs w:val="24"/>
        </w:rPr>
        <w:t xml:space="preserve"> (далее – Договор)</w:t>
      </w:r>
      <w:r w:rsidRPr="00FB453F">
        <w:rPr>
          <w:sz w:val="24"/>
          <w:szCs w:val="24"/>
        </w:rPr>
        <w:t xml:space="preserve"> о нижеследующем:</w:t>
      </w:r>
    </w:p>
    <w:p w14:paraId="10A52EDE" w14:textId="6ADBC6D4" w:rsidR="00F87B22" w:rsidRPr="00FB453F" w:rsidRDefault="00F87B22" w:rsidP="0082156A">
      <w:pPr>
        <w:ind w:firstLine="851"/>
        <w:jc w:val="both"/>
        <w:rPr>
          <w:sz w:val="24"/>
          <w:szCs w:val="24"/>
        </w:rPr>
      </w:pPr>
    </w:p>
    <w:p w14:paraId="13171102" w14:textId="77777777" w:rsidR="00DE358E" w:rsidRPr="00FB453F" w:rsidRDefault="00DE358E" w:rsidP="000009E4">
      <w:pPr>
        <w:numPr>
          <w:ilvl w:val="0"/>
          <w:numId w:val="24"/>
        </w:numPr>
        <w:contextualSpacing/>
        <w:jc w:val="center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ОБЩИЕ ПОЛОЖЕНИЯ</w:t>
      </w:r>
    </w:p>
    <w:p w14:paraId="76F439F0" w14:textId="194B6086" w:rsidR="00763998" w:rsidRPr="00FB453F" w:rsidRDefault="00DE358E" w:rsidP="000009E4">
      <w:pPr>
        <w:pStyle w:val="a6"/>
        <w:numPr>
          <w:ilvl w:val="1"/>
          <w:numId w:val="24"/>
        </w:numPr>
        <w:tabs>
          <w:tab w:val="left" w:pos="1276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При исполнении настоящего Договора </w:t>
      </w:r>
      <w:r w:rsidR="00CA2603" w:rsidRPr="00FB453F">
        <w:rPr>
          <w:sz w:val="24"/>
          <w:szCs w:val="24"/>
        </w:rPr>
        <w:t>Стороны</w:t>
      </w:r>
      <w:r w:rsidR="00133857" w:rsidRPr="00FB453F">
        <w:rPr>
          <w:sz w:val="24"/>
          <w:szCs w:val="24"/>
        </w:rPr>
        <w:t xml:space="preserve"> руководств</w:t>
      </w:r>
      <w:r w:rsidR="005B2F60" w:rsidRPr="00FB453F">
        <w:rPr>
          <w:sz w:val="24"/>
          <w:szCs w:val="24"/>
        </w:rPr>
        <w:t>уютс</w:t>
      </w:r>
      <w:r w:rsidR="00133857" w:rsidRPr="00FB453F">
        <w:rPr>
          <w:sz w:val="24"/>
          <w:szCs w:val="24"/>
        </w:rPr>
        <w:t>я:</w:t>
      </w:r>
    </w:p>
    <w:p w14:paraId="125F9F95" w14:textId="200143E1" w:rsidR="00763998" w:rsidRPr="00FB453F" w:rsidRDefault="00133857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Законодательством Российской Федерации, в том числе: </w:t>
      </w:r>
      <w:r w:rsidR="000454B9" w:rsidRPr="00FB453F">
        <w:rPr>
          <w:sz w:val="24"/>
          <w:szCs w:val="24"/>
        </w:rPr>
        <w:t>Федеральным законом от 08.11.2007 г. № 261-ФЗ «О морских портах в Российской Федерации и о внесении изменений в отдельные законодательные акты Российской Федерации»; Правилами оказания услуг по перевалке грузов в морском порту (Приказ Минтранса Р</w:t>
      </w:r>
      <w:r w:rsidR="00FE0A4B" w:rsidRPr="00FB453F">
        <w:rPr>
          <w:sz w:val="24"/>
          <w:szCs w:val="24"/>
        </w:rPr>
        <w:t>оссии</w:t>
      </w:r>
      <w:r w:rsidR="000454B9" w:rsidRPr="00FB453F">
        <w:rPr>
          <w:sz w:val="24"/>
          <w:szCs w:val="24"/>
        </w:rPr>
        <w:t xml:space="preserve"> от 09.07.2014 г. № 182); Правилами безопасности морской перевозки генеральных грузов (4-М); Правилами морской перевозки опасных грузов (МОПОГ); Межгосударственным стандартом ГОСТ 14192-96 «Маркировка грузов» (введен в действие постановлением Госстандарта РФ от 18 июня </w:t>
      </w:r>
      <w:smartTag w:uri="urn:schemas-microsoft-com:office:smarttags" w:element="metricconverter">
        <w:smartTagPr>
          <w:attr w:name="ProductID" w:val="1997 г"/>
        </w:smartTagPr>
        <w:r w:rsidR="000454B9" w:rsidRPr="00FB453F">
          <w:rPr>
            <w:sz w:val="24"/>
            <w:szCs w:val="24"/>
          </w:rPr>
          <w:t>1997 г</w:t>
        </w:r>
      </w:smartTag>
      <w:r w:rsidR="000454B9" w:rsidRPr="00FB453F">
        <w:rPr>
          <w:sz w:val="24"/>
          <w:szCs w:val="24"/>
        </w:rPr>
        <w:t xml:space="preserve">. N 219); Межгосударственным стандартом ГОСТ 15846-2002 «Продукция, отправляемая в районы Крайнего Севера и приравненные к ним местности. Упаковка, маркировка, транспортирование и хранение» (введен постановлением Государственного комитета РФ по стандартизации и метрологии от 24 марта </w:t>
      </w:r>
      <w:smartTag w:uri="urn:schemas-microsoft-com:office:smarttags" w:element="metricconverter">
        <w:smartTagPr>
          <w:attr w:name="ProductID" w:val="2003 г"/>
        </w:smartTagPr>
        <w:r w:rsidR="000454B9" w:rsidRPr="00FB453F">
          <w:rPr>
            <w:sz w:val="24"/>
            <w:szCs w:val="24"/>
          </w:rPr>
          <w:t>2003 г</w:t>
        </w:r>
      </w:smartTag>
      <w:r w:rsidR="000454B9" w:rsidRPr="00FB453F">
        <w:rPr>
          <w:sz w:val="24"/>
          <w:szCs w:val="24"/>
        </w:rPr>
        <w:t xml:space="preserve">. </w:t>
      </w:r>
      <w:r w:rsidR="00FE0A4B" w:rsidRPr="00FB453F">
        <w:rPr>
          <w:sz w:val="24"/>
          <w:szCs w:val="24"/>
        </w:rPr>
        <w:t>№</w:t>
      </w:r>
      <w:r w:rsidR="000454B9" w:rsidRPr="00FB453F">
        <w:rPr>
          <w:sz w:val="24"/>
          <w:szCs w:val="24"/>
        </w:rPr>
        <w:t xml:space="preserve"> 91-ст</w:t>
      </w:r>
      <w:r w:rsidR="00FE0A4B" w:rsidRPr="00FB453F">
        <w:rPr>
          <w:sz w:val="24"/>
          <w:szCs w:val="24"/>
        </w:rPr>
        <w:t>)</w:t>
      </w:r>
      <w:r w:rsidR="000454B9" w:rsidRPr="00FB453F">
        <w:rPr>
          <w:sz w:val="24"/>
          <w:szCs w:val="24"/>
        </w:rPr>
        <w:t xml:space="preserve">; Кодексом торгового мореплавания </w:t>
      </w:r>
      <w:r w:rsidR="00FE0A4B" w:rsidRPr="00FB453F">
        <w:rPr>
          <w:sz w:val="24"/>
          <w:szCs w:val="24"/>
        </w:rPr>
        <w:t>Российской Федерации</w:t>
      </w:r>
      <w:r w:rsidR="000454B9" w:rsidRPr="00FB453F">
        <w:rPr>
          <w:sz w:val="24"/>
          <w:szCs w:val="24"/>
        </w:rPr>
        <w:t>; Обязательными постановлениями в морском порту Певек, утвержденными Приказом Минтранса России от 13.10.2015 N 298 (Зарегистрировано в Минюсте России 16.11.2015</w:t>
      </w:r>
      <w:r w:rsidR="00FE0A4B" w:rsidRPr="00FB453F">
        <w:rPr>
          <w:sz w:val="24"/>
          <w:szCs w:val="24"/>
        </w:rPr>
        <w:t xml:space="preserve"> г.</w:t>
      </w:r>
      <w:r w:rsidR="000454B9" w:rsidRPr="00FB453F">
        <w:rPr>
          <w:sz w:val="24"/>
          <w:szCs w:val="24"/>
        </w:rPr>
        <w:t xml:space="preserve"> </w:t>
      </w:r>
      <w:r w:rsidR="00FE0A4B" w:rsidRPr="00FB453F">
        <w:rPr>
          <w:sz w:val="24"/>
          <w:szCs w:val="24"/>
        </w:rPr>
        <w:t>№</w:t>
      </w:r>
      <w:r w:rsidR="000454B9" w:rsidRPr="00FB453F">
        <w:rPr>
          <w:sz w:val="24"/>
          <w:szCs w:val="24"/>
        </w:rPr>
        <w:t xml:space="preserve"> 39712); Постановлением Правительства </w:t>
      </w:r>
      <w:bookmarkStart w:id="1" w:name="_Hlk96380994"/>
      <w:r w:rsidR="00CA2BE2" w:rsidRPr="00FB453F">
        <w:rPr>
          <w:sz w:val="24"/>
          <w:szCs w:val="24"/>
        </w:rPr>
        <w:t>Российской Федерации</w:t>
      </w:r>
      <w:r w:rsidR="000454B9" w:rsidRPr="00FB453F">
        <w:rPr>
          <w:sz w:val="24"/>
          <w:szCs w:val="24"/>
        </w:rPr>
        <w:t xml:space="preserve"> </w:t>
      </w:r>
      <w:bookmarkEnd w:id="1"/>
      <w:r w:rsidR="000454B9" w:rsidRPr="00FB453F">
        <w:rPr>
          <w:sz w:val="24"/>
          <w:szCs w:val="24"/>
        </w:rPr>
        <w:t xml:space="preserve">от 20.10.2017 г. № 1285 «Об утверждении Правил недискриминационного доступа к услугам субъектов естественных монополий в портах» и другими действующими нормативными правовыми актами </w:t>
      </w:r>
      <w:r w:rsidR="00660520" w:rsidRPr="00FB453F">
        <w:rPr>
          <w:sz w:val="24"/>
          <w:szCs w:val="24"/>
        </w:rPr>
        <w:t>.</w:t>
      </w:r>
    </w:p>
    <w:p w14:paraId="30EAAC5D" w14:textId="77777777" w:rsidR="00F6773D" w:rsidRPr="00FB453F" w:rsidRDefault="00763998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133857" w:rsidRPr="00FB453F">
        <w:rPr>
          <w:sz w:val="24"/>
          <w:szCs w:val="24"/>
        </w:rPr>
        <w:t xml:space="preserve">Нормативными документами, размещенными на официальном сайте АО «Морпорт Певек» </w:t>
      </w:r>
      <w:r w:rsidR="00987A67" w:rsidRPr="00FB453F">
        <w:rPr>
          <w:sz w:val="24"/>
          <w:szCs w:val="24"/>
        </w:rPr>
        <w:t>(</w:t>
      </w:r>
      <w:hyperlink r:id="rId8" w:history="1">
        <w:r w:rsidR="00133857" w:rsidRPr="00FB453F">
          <w:rPr>
            <w:rStyle w:val="a3"/>
            <w:color w:val="auto"/>
            <w:sz w:val="24"/>
            <w:szCs w:val="24"/>
          </w:rPr>
          <w:t>https://www.pevek-morport.com</w:t>
        </w:r>
      </w:hyperlink>
      <w:r w:rsidR="00987A67" w:rsidRPr="00FB453F">
        <w:rPr>
          <w:rStyle w:val="a3"/>
          <w:color w:val="auto"/>
          <w:sz w:val="24"/>
          <w:szCs w:val="24"/>
          <w:u w:val="none"/>
        </w:rPr>
        <w:t>):</w:t>
      </w:r>
      <w:r w:rsidR="00133857" w:rsidRPr="00FB453F">
        <w:rPr>
          <w:rStyle w:val="a3"/>
          <w:color w:val="auto"/>
          <w:sz w:val="24"/>
          <w:szCs w:val="24"/>
          <w:u w:val="none"/>
        </w:rPr>
        <w:t xml:space="preserve"> </w:t>
      </w:r>
      <w:r w:rsidR="00DE358E" w:rsidRPr="00FB453F">
        <w:rPr>
          <w:sz w:val="24"/>
          <w:szCs w:val="24"/>
        </w:rPr>
        <w:t xml:space="preserve">Сводом обычаев Порта; </w:t>
      </w:r>
      <w:r w:rsidR="001F389B" w:rsidRPr="00FB453F">
        <w:rPr>
          <w:sz w:val="24"/>
          <w:szCs w:val="24"/>
        </w:rPr>
        <w:t>Правилами в области охраны труда</w:t>
      </w:r>
      <w:r w:rsidR="00AE3C7A" w:rsidRPr="00FB453F">
        <w:rPr>
          <w:sz w:val="24"/>
          <w:szCs w:val="24"/>
        </w:rPr>
        <w:t xml:space="preserve">, </w:t>
      </w:r>
      <w:r w:rsidR="001F389B" w:rsidRPr="00FB453F">
        <w:rPr>
          <w:sz w:val="24"/>
          <w:szCs w:val="24"/>
        </w:rPr>
        <w:t>окружающей среды, про</w:t>
      </w:r>
      <w:r w:rsidR="00AE3C7A" w:rsidRPr="00FB453F">
        <w:rPr>
          <w:sz w:val="24"/>
          <w:szCs w:val="24"/>
        </w:rPr>
        <w:t>тивопожарной безопасности</w:t>
      </w:r>
      <w:r w:rsidR="005E7887" w:rsidRPr="00FB453F">
        <w:rPr>
          <w:sz w:val="24"/>
          <w:szCs w:val="24"/>
        </w:rPr>
        <w:t xml:space="preserve"> и другими документами, размещенными на официальном сайте АО «Морпорт Певек», </w:t>
      </w:r>
      <w:r w:rsidR="00DE358E" w:rsidRPr="00FB453F">
        <w:rPr>
          <w:sz w:val="24"/>
          <w:szCs w:val="24"/>
        </w:rPr>
        <w:t>а также условиями настоящего Договора.</w:t>
      </w:r>
    </w:p>
    <w:p w14:paraId="1DAACB3B" w14:textId="77777777" w:rsidR="008766C4" w:rsidRPr="00FB453F" w:rsidRDefault="008766C4" w:rsidP="008766C4">
      <w:pPr>
        <w:pStyle w:val="a6"/>
        <w:tabs>
          <w:tab w:val="left" w:pos="1276"/>
        </w:tabs>
        <w:spacing w:line="240" w:lineRule="auto"/>
        <w:ind w:left="851" w:firstLine="0"/>
        <w:jc w:val="both"/>
        <w:rPr>
          <w:sz w:val="24"/>
          <w:szCs w:val="24"/>
        </w:rPr>
      </w:pPr>
    </w:p>
    <w:p w14:paraId="032C2709" w14:textId="77777777" w:rsidR="00DE358E" w:rsidRPr="00FB453F" w:rsidRDefault="00DE358E" w:rsidP="00660520">
      <w:pPr>
        <w:pStyle w:val="a6"/>
        <w:numPr>
          <w:ilvl w:val="0"/>
          <w:numId w:val="24"/>
        </w:numPr>
        <w:spacing w:before="0" w:after="0" w:line="240" w:lineRule="auto"/>
        <w:contextualSpacing w:val="0"/>
        <w:jc w:val="center"/>
        <w:rPr>
          <w:b/>
          <w:bCs/>
        </w:rPr>
      </w:pPr>
      <w:r w:rsidRPr="00FB453F">
        <w:rPr>
          <w:b/>
          <w:bCs/>
          <w:sz w:val="24"/>
          <w:szCs w:val="24"/>
        </w:rPr>
        <w:t>ПРЕДМЕТ ДОГОВОРА</w:t>
      </w:r>
    </w:p>
    <w:p w14:paraId="121F8983" w14:textId="32E71DD6" w:rsidR="004407BB" w:rsidRPr="00FB453F" w:rsidRDefault="00F303F4" w:rsidP="00660520">
      <w:pPr>
        <w:numPr>
          <w:ilvl w:val="1"/>
          <w:numId w:val="24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</w:t>
      </w:r>
      <w:r w:rsidR="003220F1" w:rsidRPr="00FB453F">
        <w:rPr>
          <w:sz w:val="24"/>
          <w:szCs w:val="24"/>
        </w:rPr>
        <w:t>о настоящему Договору П</w:t>
      </w:r>
      <w:r w:rsidRPr="00FB453F">
        <w:rPr>
          <w:sz w:val="24"/>
          <w:szCs w:val="24"/>
        </w:rPr>
        <w:t xml:space="preserve">орт </w:t>
      </w:r>
      <w:r w:rsidR="00857657" w:rsidRPr="00FB453F">
        <w:rPr>
          <w:sz w:val="24"/>
          <w:szCs w:val="24"/>
        </w:rPr>
        <w:t xml:space="preserve">обязуется </w:t>
      </w:r>
      <w:r w:rsidR="003220F1" w:rsidRPr="00FB453F">
        <w:rPr>
          <w:sz w:val="24"/>
          <w:szCs w:val="24"/>
        </w:rPr>
        <w:t>о</w:t>
      </w:r>
      <w:r w:rsidR="00857657" w:rsidRPr="00FB453F">
        <w:rPr>
          <w:sz w:val="24"/>
          <w:szCs w:val="24"/>
        </w:rPr>
        <w:t>казать</w:t>
      </w:r>
      <w:r w:rsidR="003220F1" w:rsidRPr="00FB453F">
        <w:rPr>
          <w:sz w:val="24"/>
          <w:szCs w:val="24"/>
        </w:rPr>
        <w:t xml:space="preserve"> </w:t>
      </w:r>
      <w:r w:rsidR="00857657" w:rsidRPr="00FB453F">
        <w:rPr>
          <w:sz w:val="24"/>
          <w:szCs w:val="24"/>
        </w:rPr>
        <w:t xml:space="preserve">Заказчику </w:t>
      </w:r>
      <w:r w:rsidR="003220F1" w:rsidRPr="00FB453F">
        <w:rPr>
          <w:sz w:val="24"/>
          <w:szCs w:val="24"/>
        </w:rPr>
        <w:t>комплексные услуги</w:t>
      </w:r>
      <w:r w:rsidRPr="00FB453F">
        <w:rPr>
          <w:sz w:val="24"/>
          <w:szCs w:val="24"/>
        </w:rPr>
        <w:t xml:space="preserve"> по перевалке транзитн</w:t>
      </w:r>
      <w:r w:rsidR="003220F1" w:rsidRPr="00FB453F">
        <w:rPr>
          <w:sz w:val="24"/>
          <w:szCs w:val="24"/>
        </w:rPr>
        <w:t>ых</w:t>
      </w:r>
      <w:r w:rsidRPr="00FB453F">
        <w:rPr>
          <w:sz w:val="24"/>
          <w:szCs w:val="24"/>
        </w:rPr>
        <w:t>, экспортн</w:t>
      </w:r>
      <w:r w:rsidR="003220F1" w:rsidRPr="00FB453F">
        <w:rPr>
          <w:sz w:val="24"/>
          <w:szCs w:val="24"/>
        </w:rPr>
        <w:t>ых</w:t>
      </w:r>
      <w:r w:rsidRPr="00FB453F">
        <w:rPr>
          <w:sz w:val="24"/>
          <w:szCs w:val="24"/>
        </w:rPr>
        <w:t>, импортн</w:t>
      </w:r>
      <w:r w:rsidR="003220F1" w:rsidRPr="00FB453F">
        <w:rPr>
          <w:sz w:val="24"/>
          <w:szCs w:val="24"/>
        </w:rPr>
        <w:t>ых</w:t>
      </w:r>
      <w:r w:rsidRPr="00FB453F">
        <w:rPr>
          <w:sz w:val="24"/>
          <w:szCs w:val="24"/>
        </w:rPr>
        <w:t>, каботажн</w:t>
      </w:r>
      <w:r w:rsidR="003220F1" w:rsidRPr="00FB453F">
        <w:rPr>
          <w:sz w:val="24"/>
          <w:szCs w:val="24"/>
        </w:rPr>
        <w:t>ых</w:t>
      </w:r>
      <w:r w:rsidRPr="00FB453F">
        <w:rPr>
          <w:sz w:val="24"/>
          <w:szCs w:val="24"/>
        </w:rPr>
        <w:t xml:space="preserve"> и ин</w:t>
      </w:r>
      <w:r w:rsidR="003220F1" w:rsidRPr="00FB453F">
        <w:rPr>
          <w:sz w:val="24"/>
          <w:szCs w:val="24"/>
        </w:rPr>
        <w:t>ых</w:t>
      </w:r>
      <w:r w:rsidRPr="00FB453F">
        <w:rPr>
          <w:sz w:val="24"/>
          <w:szCs w:val="24"/>
        </w:rPr>
        <w:t xml:space="preserve"> груз</w:t>
      </w:r>
      <w:r w:rsidR="003220F1" w:rsidRPr="00FB453F">
        <w:rPr>
          <w:sz w:val="24"/>
          <w:szCs w:val="24"/>
        </w:rPr>
        <w:t>ов</w:t>
      </w:r>
      <w:r w:rsidRPr="00FB453F">
        <w:rPr>
          <w:sz w:val="24"/>
          <w:szCs w:val="24"/>
        </w:rPr>
        <w:t xml:space="preserve">, </w:t>
      </w:r>
      <w:r w:rsidR="003220F1" w:rsidRPr="00FB453F">
        <w:rPr>
          <w:sz w:val="24"/>
          <w:szCs w:val="24"/>
        </w:rPr>
        <w:t xml:space="preserve">в том числе </w:t>
      </w:r>
      <w:r w:rsidRPr="00FB453F">
        <w:rPr>
          <w:sz w:val="24"/>
          <w:szCs w:val="24"/>
        </w:rPr>
        <w:t xml:space="preserve">контейнеров (далее </w:t>
      </w:r>
      <w:r w:rsidR="00EA4C90" w:rsidRPr="00FB453F">
        <w:rPr>
          <w:sz w:val="24"/>
          <w:szCs w:val="24"/>
        </w:rPr>
        <w:t>–</w:t>
      </w:r>
      <w:r w:rsidRPr="00FB453F">
        <w:rPr>
          <w:sz w:val="24"/>
          <w:szCs w:val="24"/>
        </w:rPr>
        <w:t xml:space="preserve"> Груз</w:t>
      </w:r>
      <w:r w:rsidR="00F87B22" w:rsidRPr="00FB453F">
        <w:rPr>
          <w:sz w:val="24"/>
          <w:szCs w:val="24"/>
        </w:rPr>
        <w:t>ы</w:t>
      </w:r>
      <w:r w:rsidRPr="00FB453F">
        <w:rPr>
          <w:sz w:val="24"/>
          <w:szCs w:val="24"/>
        </w:rPr>
        <w:t>)</w:t>
      </w:r>
      <w:r w:rsidR="004F689D" w:rsidRPr="00FB453F">
        <w:rPr>
          <w:sz w:val="24"/>
          <w:szCs w:val="24"/>
        </w:rPr>
        <w:t>,</w:t>
      </w:r>
      <w:r w:rsidR="003220F1" w:rsidRPr="00FB453F">
        <w:rPr>
          <w:sz w:val="24"/>
          <w:szCs w:val="24"/>
        </w:rPr>
        <w:t xml:space="preserve"> с одного вида транспорта на другой вид транспорта, в том числе </w:t>
      </w:r>
      <w:r w:rsidR="004F689D" w:rsidRPr="00FB453F">
        <w:rPr>
          <w:sz w:val="24"/>
          <w:szCs w:val="24"/>
        </w:rPr>
        <w:t xml:space="preserve">услуги по </w:t>
      </w:r>
      <w:r w:rsidR="003220F1" w:rsidRPr="00FB453F">
        <w:rPr>
          <w:sz w:val="24"/>
          <w:szCs w:val="24"/>
        </w:rPr>
        <w:t>перемещени</w:t>
      </w:r>
      <w:r w:rsidR="00857657" w:rsidRPr="00FB453F">
        <w:rPr>
          <w:sz w:val="24"/>
          <w:szCs w:val="24"/>
        </w:rPr>
        <w:t>ю</w:t>
      </w:r>
      <w:r w:rsidR="003220F1" w:rsidRPr="00FB453F">
        <w:rPr>
          <w:sz w:val="24"/>
          <w:szCs w:val="24"/>
        </w:rPr>
        <w:t xml:space="preserve"> </w:t>
      </w:r>
      <w:r w:rsidR="00A0509C" w:rsidRPr="00FB453F">
        <w:rPr>
          <w:sz w:val="24"/>
          <w:szCs w:val="24"/>
        </w:rPr>
        <w:t>Г</w:t>
      </w:r>
      <w:r w:rsidR="003220F1" w:rsidRPr="00FB453F">
        <w:rPr>
          <w:sz w:val="24"/>
          <w:szCs w:val="24"/>
        </w:rPr>
        <w:t>рузов в границах территории Порта и их технологическо</w:t>
      </w:r>
      <w:r w:rsidR="00857657" w:rsidRPr="00FB453F">
        <w:rPr>
          <w:sz w:val="24"/>
          <w:szCs w:val="24"/>
        </w:rPr>
        <w:t>му</w:t>
      </w:r>
      <w:r w:rsidR="003220F1" w:rsidRPr="00FB453F">
        <w:rPr>
          <w:sz w:val="24"/>
          <w:szCs w:val="24"/>
        </w:rPr>
        <w:t xml:space="preserve"> накоплени</w:t>
      </w:r>
      <w:r w:rsidR="00857657" w:rsidRPr="00FB453F">
        <w:rPr>
          <w:sz w:val="24"/>
          <w:szCs w:val="24"/>
        </w:rPr>
        <w:t>ю</w:t>
      </w:r>
      <w:r w:rsidR="003220F1" w:rsidRPr="00FB453F">
        <w:rPr>
          <w:sz w:val="24"/>
          <w:szCs w:val="24"/>
        </w:rPr>
        <w:t xml:space="preserve"> или без такого, </w:t>
      </w:r>
      <w:r w:rsidR="00857657" w:rsidRPr="00FB453F">
        <w:rPr>
          <w:sz w:val="24"/>
          <w:szCs w:val="24"/>
        </w:rPr>
        <w:t xml:space="preserve">а также иные </w:t>
      </w:r>
      <w:r w:rsidRPr="00FB453F">
        <w:rPr>
          <w:sz w:val="24"/>
          <w:szCs w:val="24"/>
        </w:rPr>
        <w:t xml:space="preserve">услуги, сопутствующие перевалке Грузов, осуществляемые силами и средствами </w:t>
      </w:r>
      <w:r w:rsidR="003220F1" w:rsidRPr="00FB453F">
        <w:rPr>
          <w:sz w:val="24"/>
          <w:szCs w:val="24"/>
        </w:rPr>
        <w:t xml:space="preserve">объектов </w:t>
      </w:r>
      <w:r w:rsidRPr="00FB453F">
        <w:rPr>
          <w:sz w:val="24"/>
          <w:szCs w:val="24"/>
        </w:rPr>
        <w:t>инфраструктуры Порта</w:t>
      </w:r>
      <w:r w:rsidR="00857657" w:rsidRPr="00FB453F">
        <w:rPr>
          <w:sz w:val="24"/>
          <w:szCs w:val="24"/>
        </w:rPr>
        <w:t xml:space="preserve">, </w:t>
      </w:r>
      <w:r w:rsidR="003220F1" w:rsidRPr="00FB453F">
        <w:rPr>
          <w:sz w:val="24"/>
          <w:szCs w:val="24"/>
        </w:rPr>
        <w:t xml:space="preserve">а Заказчик </w:t>
      </w:r>
      <w:r w:rsidR="00857657" w:rsidRPr="00FB453F">
        <w:rPr>
          <w:sz w:val="24"/>
          <w:szCs w:val="24"/>
        </w:rPr>
        <w:t xml:space="preserve">обязуется </w:t>
      </w:r>
      <w:r w:rsidR="003220F1" w:rsidRPr="00FB453F">
        <w:rPr>
          <w:sz w:val="24"/>
          <w:szCs w:val="24"/>
        </w:rPr>
        <w:t>оплачиват</w:t>
      </w:r>
      <w:r w:rsidR="00857657" w:rsidRPr="00FB453F">
        <w:rPr>
          <w:sz w:val="24"/>
          <w:szCs w:val="24"/>
        </w:rPr>
        <w:t>ь</w:t>
      </w:r>
      <w:r w:rsidR="003220F1" w:rsidRPr="00FB453F">
        <w:rPr>
          <w:sz w:val="24"/>
          <w:szCs w:val="24"/>
        </w:rPr>
        <w:t xml:space="preserve"> услуги</w:t>
      </w:r>
      <w:r w:rsidR="00857657" w:rsidRPr="00FB453F">
        <w:rPr>
          <w:sz w:val="24"/>
          <w:szCs w:val="24"/>
        </w:rPr>
        <w:t xml:space="preserve"> Порта.</w:t>
      </w:r>
    </w:p>
    <w:p w14:paraId="32BE205E" w14:textId="05ECDB83" w:rsidR="003E43AB" w:rsidRPr="00FB453F" w:rsidRDefault="00F303F4" w:rsidP="00660520">
      <w:pPr>
        <w:numPr>
          <w:ilvl w:val="1"/>
          <w:numId w:val="24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Объем и номенклатура </w:t>
      </w:r>
      <w:r w:rsidR="005B2F60" w:rsidRPr="00FB453F">
        <w:rPr>
          <w:sz w:val="24"/>
          <w:szCs w:val="24"/>
        </w:rPr>
        <w:t xml:space="preserve">переваливаемых </w:t>
      </w:r>
      <w:r w:rsidRPr="00FB453F">
        <w:rPr>
          <w:sz w:val="24"/>
          <w:szCs w:val="24"/>
        </w:rPr>
        <w:t xml:space="preserve">Грузов определяется на основании </w:t>
      </w:r>
      <w:r w:rsidR="00EA4C90" w:rsidRPr="00FB453F">
        <w:rPr>
          <w:sz w:val="24"/>
          <w:szCs w:val="24"/>
        </w:rPr>
        <w:t>з</w:t>
      </w:r>
      <w:r w:rsidRPr="00FB453F">
        <w:rPr>
          <w:sz w:val="24"/>
          <w:szCs w:val="24"/>
        </w:rPr>
        <w:t>аявки Заказчика по форме</w:t>
      </w:r>
      <w:r w:rsidR="005B2F60" w:rsidRPr="00FB453F">
        <w:rPr>
          <w:sz w:val="24"/>
          <w:szCs w:val="24"/>
        </w:rPr>
        <w:t>,</w:t>
      </w:r>
      <w:r w:rsidRPr="00FB453F">
        <w:rPr>
          <w:sz w:val="24"/>
          <w:szCs w:val="24"/>
        </w:rPr>
        <w:t xml:space="preserve"> </w:t>
      </w:r>
      <w:r w:rsidR="00B9330E" w:rsidRPr="00FB453F">
        <w:rPr>
          <w:sz w:val="24"/>
          <w:szCs w:val="24"/>
        </w:rPr>
        <w:t xml:space="preserve">опубликованной на официальном сайте Порта </w:t>
      </w:r>
      <w:r w:rsidR="00B9330E" w:rsidRPr="00FB453F">
        <w:rPr>
          <w:spacing w:val="1"/>
          <w:sz w:val="24"/>
          <w:szCs w:val="24"/>
        </w:rPr>
        <w:t>(</w:t>
      </w:r>
      <w:hyperlink r:id="rId9" w:history="1">
        <w:r w:rsidR="00B9330E" w:rsidRPr="00FB453F">
          <w:rPr>
            <w:rStyle w:val="a3"/>
            <w:color w:val="auto"/>
            <w:spacing w:val="1"/>
            <w:sz w:val="24"/>
            <w:szCs w:val="24"/>
          </w:rPr>
          <w:t>https://www.pevek-</w:t>
        </w:r>
        <w:r w:rsidR="00B9330E" w:rsidRPr="00FB453F">
          <w:rPr>
            <w:rStyle w:val="a3"/>
            <w:color w:val="auto"/>
            <w:spacing w:val="1"/>
            <w:sz w:val="24"/>
            <w:szCs w:val="24"/>
          </w:rPr>
          <w:lastRenderedPageBreak/>
          <w:t>morport.com</w:t>
        </w:r>
      </w:hyperlink>
      <w:r w:rsidR="00B9330E" w:rsidRPr="00FB453F">
        <w:rPr>
          <w:sz w:val="24"/>
          <w:szCs w:val="24"/>
        </w:rPr>
        <w:t xml:space="preserve">). </w:t>
      </w:r>
      <w:r w:rsidR="00806C4C" w:rsidRPr="00FB453F">
        <w:rPr>
          <w:sz w:val="24"/>
          <w:szCs w:val="24"/>
        </w:rPr>
        <w:t>Гарантированно</w:t>
      </w:r>
      <w:r w:rsidR="005B2F60" w:rsidRPr="00FB453F">
        <w:rPr>
          <w:sz w:val="24"/>
          <w:szCs w:val="24"/>
        </w:rPr>
        <w:t>е Заказчиком</w:t>
      </w:r>
      <w:r w:rsidR="00806C4C" w:rsidRPr="00FB453F">
        <w:rPr>
          <w:sz w:val="24"/>
          <w:szCs w:val="24"/>
        </w:rPr>
        <w:t xml:space="preserve"> минимальное</w:t>
      </w:r>
      <w:r w:rsidRPr="00FB453F">
        <w:rPr>
          <w:sz w:val="24"/>
          <w:szCs w:val="24"/>
        </w:rPr>
        <w:t xml:space="preserve"> количество Груза для пере</w:t>
      </w:r>
      <w:r w:rsidR="009A7362" w:rsidRPr="00FB453F">
        <w:rPr>
          <w:sz w:val="24"/>
          <w:szCs w:val="24"/>
        </w:rPr>
        <w:t>валки</w:t>
      </w:r>
      <w:r w:rsidR="00FC1968" w:rsidRPr="00FB453F">
        <w:rPr>
          <w:sz w:val="24"/>
          <w:szCs w:val="24"/>
        </w:rPr>
        <w:t xml:space="preserve"> в навигацию 2022</w:t>
      </w:r>
      <w:r w:rsidRPr="00FB453F">
        <w:rPr>
          <w:sz w:val="24"/>
          <w:szCs w:val="24"/>
        </w:rPr>
        <w:t xml:space="preserve"> года составляет </w:t>
      </w:r>
      <w:r w:rsidR="00FC1968" w:rsidRPr="00FB453F">
        <w:rPr>
          <w:sz w:val="24"/>
          <w:szCs w:val="24"/>
        </w:rPr>
        <w:t>___________</w:t>
      </w:r>
      <w:r w:rsidR="00DD6C40" w:rsidRPr="00FB453F">
        <w:rPr>
          <w:sz w:val="24"/>
          <w:szCs w:val="24"/>
        </w:rPr>
        <w:t xml:space="preserve"> (______________)</w:t>
      </w:r>
      <w:r w:rsidRPr="00FB453F">
        <w:rPr>
          <w:sz w:val="24"/>
          <w:szCs w:val="24"/>
        </w:rPr>
        <w:t xml:space="preserve"> тонн.</w:t>
      </w:r>
    </w:p>
    <w:p w14:paraId="7B5C605B" w14:textId="5B1C4CE1" w:rsidR="00CA2BE2" w:rsidRPr="00FB453F" w:rsidRDefault="00CA2BE2" w:rsidP="00660520">
      <w:pPr>
        <w:pStyle w:val="a6"/>
        <w:numPr>
          <w:ilvl w:val="1"/>
          <w:numId w:val="24"/>
        </w:numPr>
        <w:tabs>
          <w:tab w:val="left" w:pos="1418"/>
        </w:tabs>
        <w:spacing w:before="0" w:after="0" w:line="240" w:lineRule="auto"/>
        <w:ind w:left="0" w:firstLine="851"/>
        <w:contextualSpacing w:val="0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Полномочия Заказчика относительно его права на распоряжение </w:t>
      </w:r>
      <w:r w:rsidR="005B2F60" w:rsidRPr="00FB453F">
        <w:rPr>
          <w:sz w:val="24"/>
          <w:szCs w:val="24"/>
        </w:rPr>
        <w:t>Г</w:t>
      </w:r>
      <w:r w:rsidRPr="00FB453F">
        <w:rPr>
          <w:sz w:val="24"/>
          <w:szCs w:val="24"/>
        </w:rPr>
        <w:t xml:space="preserve">рузом должны быть подтверждены Порту </w:t>
      </w:r>
      <w:r w:rsidR="005B2F60" w:rsidRPr="00FB453F">
        <w:rPr>
          <w:sz w:val="24"/>
          <w:szCs w:val="24"/>
        </w:rPr>
        <w:t xml:space="preserve">до начала завоза </w:t>
      </w:r>
      <w:r w:rsidR="00A0509C" w:rsidRPr="00FB453F">
        <w:rPr>
          <w:sz w:val="24"/>
          <w:szCs w:val="24"/>
        </w:rPr>
        <w:t>Г</w:t>
      </w:r>
      <w:r w:rsidR="005B2F60" w:rsidRPr="00FB453F">
        <w:rPr>
          <w:sz w:val="24"/>
          <w:szCs w:val="24"/>
        </w:rPr>
        <w:t>руз</w:t>
      </w:r>
      <w:r w:rsidR="00A0509C" w:rsidRPr="00FB453F">
        <w:rPr>
          <w:sz w:val="24"/>
          <w:szCs w:val="24"/>
        </w:rPr>
        <w:t>а</w:t>
      </w:r>
      <w:r w:rsidR="005B2F60" w:rsidRPr="00FB453F">
        <w:rPr>
          <w:sz w:val="24"/>
          <w:szCs w:val="24"/>
        </w:rPr>
        <w:t xml:space="preserve"> </w:t>
      </w:r>
      <w:r w:rsidRPr="00FB453F">
        <w:rPr>
          <w:sz w:val="24"/>
          <w:szCs w:val="24"/>
        </w:rPr>
        <w:t>перевозочным документом, доверенностью.</w:t>
      </w:r>
    </w:p>
    <w:p w14:paraId="468022BE" w14:textId="60C66D91" w:rsidR="003C6E66" w:rsidRPr="00FB453F" w:rsidRDefault="005E1AB9" w:rsidP="00660520">
      <w:pPr>
        <w:numPr>
          <w:ilvl w:val="1"/>
          <w:numId w:val="24"/>
        </w:numPr>
        <w:tabs>
          <w:tab w:val="left" w:pos="1418"/>
        </w:tabs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Порт оказывает услуги транспортно-экспедиторско</w:t>
      </w:r>
      <w:r w:rsidR="00F87B22" w:rsidRPr="00FB453F">
        <w:rPr>
          <w:sz w:val="24"/>
          <w:szCs w:val="24"/>
        </w:rPr>
        <w:t>го</w:t>
      </w:r>
      <w:r w:rsidRPr="00FB453F">
        <w:rPr>
          <w:sz w:val="24"/>
          <w:szCs w:val="24"/>
        </w:rPr>
        <w:t xml:space="preserve"> обслуживани</w:t>
      </w:r>
      <w:r w:rsidR="00F87B22" w:rsidRPr="00FB453F">
        <w:rPr>
          <w:sz w:val="24"/>
          <w:szCs w:val="24"/>
        </w:rPr>
        <w:t>я</w:t>
      </w:r>
      <w:r w:rsidRPr="00FB453F">
        <w:rPr>
          <w:sz w:val="24"/>
          <w:szCs w:val="24"/>
        </w:rPr>
        <w:t xml:space="preserve"> </w:t>
      </w:r>
      <w:r w:rsidR="00F87B22" w:rsidRPr="00FB453F">
        <w:rPr>
          <w:sz w:val="24"/>
          <w:szCs w:val="24"/>
        </w:rPr>
        <w:t>Г</w:t>
      </w:r>
      <w:r w:rsidRPr="00FB453F">
        <w:rPr>
          <w:sz w:val="24"/>
          <w:szCs w:val="24"/>
        </w:rPr>
        <w:t xml:space="preserve">рузов при подписании </w:t>
      </w:r>
      <w:r w:rsidR="00F87B22" w:rsidRPr="00FB453F">
        <w:rPr>
          <w:sz w:val="24"/>
          <w:szCs w:val="24"/>
        </w:rPr>
        <w:t xml:space="preserve">отдельного </w:t>
      </w:r>
      <w:r w:rsidRPr="00FB453F">
        <w:rPr>
          <w:sz w:val="24"/>
          <w:szCs w:val="24"/>
        </w:rPr>
        <w:t>договора</w:t>
      </w:r>
      <w:r w:rsidR="00F87B22" w:rsidRPr="00FB453F">
        <w:rPr>
          <w:sz w:val="24"/>
          <w:szCs w:val="24"/>
        </w:rPr>
        <w:t xml:space="preserve"> на соответствующие услуги</w:t>
      </w:r>
      <w:r w:rsidRPr="00FB453F">
        <w:rPr>
          <w:sz w:val="24"/>
          <w:szCs w:val="24"/>
        </w:rPr>
        <w:t>.</w:t>
      </w:r>
    </w:p>
    <w:p w14:paraId="6A6A3EBF" w14:textId="77777777" w:rsidR="0032630F" w:rsidRPr="00FB453F" w:rsidRDefault="0032630F" w:rsidP="0082156A">
      <w:pPr>
        <w:spacing w:before="120" w:after="120"/>
        <w:ind w:left="851"/>
        <w:contextualSpacing/>
        <w:jc w:val="both"/>
        <w:rPr>
          <w:sz w:val="24"/>
          <w:szCs w:val="24"/>
        </w:rPr>
      </w:pPr>
    </w:p>
    <w:p w14:paraId="606A9C68" w14:textId="42DB4B72" w:rsidR="0032630F" w:rsidRPr="00FB453F" w:rsidRDefault="0032630F" w:rsidP="00806C4C">
      <w:pPr>
        <w:numPr>
          <w:ilvl w:val="0"/>
          <w:numId w:val="24"/>
        </w:numPr>
        <w:spacing w:before="120" w:after="120"/>
        <w:contextualSpacing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>ОБРАБОТКА СУДОВ</w:t>
      </w:r>
    </w:p>
    <w:p w14:paraId="7A118BE2" w14:textId="25BBB1CE" w:rsidR="00BD22C8" w:rsidRPr="00FB453F" w:rsidRDefault="006C21E9" w:rsidP="00660520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Приём</w:t>
      </w:r>
      <w:r w:rsidR="00BD22C8" w:rsidRPr="00FB453F">
        <w:rPr>
          <w:sz w:val="24"/>
          <w:szCs w:val="24"/>
        </w:rPr>
        <w:t xml:space="preserve"> судов </w:t>
      </w:r>
      <w:r w:rsidRPr="00FB453F">
        <w:rPr>
          <w:sz w:val="24"/>
          <w:szCs w:val="24"/>
        </w:rPr>
        <w:t xml:space="preserve">в Порту </w:t>
      </w:r>
      <w:r w:rsidR="00BD22C8" w:rsidRPr="00FB453F">
        <w:rPr>
          <w:sz w:val="24"/>
          <w:szCs w:val="24"/>
        </w:rPr>
        <w:t>о</w:t>
      </w:r>
      <w:r w:rsidRPr="00FB453F">
        <w:rPr>
          <w:sz w:val="24"/>
          <w:szCs w:val="24"/>
        </w:rPr>
        <w:t xml:space="preserve">существляется в соответствии с </w:t>
      </w:r>
      <w:r w:rsidR="00163AAE" w:rsidRPr="00FB453F">
        <w:rPr>
          <w:sz w:val="24"/>
          <w:szCs w:val="24"/>
        </w:rPr>
        <w:t>Приказом Министерства транспорта Российской Федерации от 13 октября 2015 года № 298 «</w:t>
      </w:r>
      <w:r w:rsidRPr="00FB453F">
        <w:rPr>
          <w:sz w:val="24"/>
          <w:szCs w:val="24"/>
        </w:rPr>
        <w:t>О</w:t>
      </w:r>
      <w:r w:rsidR="00BD22C8" w:rsidRPr="00FB453F">
        <w:rPr>
          <w:sz w:val="24"/>
          <w:szCs w:val="24"/>
        </w:rPr>
        <w:t>б</w:t>
      </w:r>
      <w:r w:rsidR="00163AAE" w:rsidRPr="00FB453F">
        <w:rPr>
          <w:sz w:val="24"/>
          <w:szCs w:val="24"/>
        </w:rPr>
        <w:t xml:space="preserve"> утверждении об</w:t>
      </w:r>
      <w:r w:rsidR="00BD22C8" w:rsidRPr="00FB453F">
        <w:rPr>
          <w:sz w:val="24"/>
          <w:szCs w:val="24"/>
        </w:rPr>
        <w:t>язательны</w:t>
      </w:r>
      <w:r w:rsidR="00163AAE" w:rsidRPr="00FB453F">
        <w:rPr>
          <w:sz w:val="24"/>
          <w:szCs w:val="24"/>
        </w:rPr>
        <w:t>х</w:t>
      </w:r>
      <w:r w:rsidR="00BD22C8" w:rsidRPr="00FB453F">
        <w:rPr>
          <w:sz w:val="24"/>
          <w:szCs w:val="24"/>
        </w:rPr>
        <w:t xml:space="preserve"> постановлени</w:t>
      </w:r>
      <w:r w:rsidR="00163AAE" w:rsidRPr="00FB453F">
        <w:rPr>
          <w:sz w:val="24"/>
          <w:szCs w:val="24"/>
        </w:rPr>
        <w:t>й</w:t>
      </w:r>
      <w:r w:rsidR="00BD22C8" w:rsidRPr="00FB453F">
        <w:rPr>
          <w:sz w:val="24"/>
          <w:szCs w:val="24"/>
        </w:rPr>
        <w:t xml:space="preserve"> в морском порту Певек</w:t>
      </w:r>
      <w:r w:rsidR="00163AAE" w:rsidRPr="00FB453F">
        <w:rPr>
          <w:sz w:val="24"/>
          <w:szCs w:val="24"/>
        </w:rPr>
        <w:t>»</w:t>
      </w:r>
      <w:r w:rsidR="00BD22C8" w:rsidRPr="00FB453F">
        <w:rPr>
          <w:sz w:val="24"/>
          <w:szCs w:val="24"/>
        </w:rPr>
        <w:t>.</w:t>
      </w:r>
    </w:p>
    <w:p w14:paraId="35743191" w14:textId="7CCCBE4E" w:rsidR="00D477C4" w:rsidRPr="00FB453F" w:rsidRDefault="00880440" w:rsidP="00660520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Обработка судов осуществляется в порядке очередности, установленной сводным месячным графиком (далее – СМГ). Суда, прибывшие с отклонением от даты СМГ, либо вне графика, принимаются к обработке при наличии свободного причала, не в ущерб другим судам.</w:t>
      </w:r>
    </w:p>
    <w:p w14:paraId="55ADB3D7" w14:textId="7ECAA355" w:rsidR="00D477C4" w:rsidRPr="00FB453F" w:rsidRDefault="00D477C4" w:rsidP="00660520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 Порту установлена норма одновременной обработки – 1 (одно) судно.</w:t>
      </w:r>
    </w:p>
    <w:p w14:paraId="7F82104B" w14:textId="19B2B3BC" w:rsidR="003F6A94" w:rsidRPr="00FB453F" w:rsidRDefault="008E437C" w:rsidP="00660520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Порт</w:t>
      </w:r>
      <w:r w:rsidR="00DB095C" w:rsidRPr="00FB453F">
        <w:rPr>
          <w:sz w:val="24"/>
          <w:szCs w:val="24"/>
        </w:rPr>
        <w:t xml:space="preserve"> гарантирует обработку </w:t>
      </w:r>
      <w:r w:rsidR="00C943F2" w:rsidRPr="00FB453F">
        <w:rPr>
          <w:sz w:val="24"/>
          <w:szCs w:val="24"/>
        </w:rPr>
        <w:t>судов</w:t>
      </w:r>
      <w:r w:rsidR="00DB095C" w:rsidRPr="00FB453F">
        <w:rPr>
          <w:sz w:val="24"/>
          <w:szCs w:val="24"/>
        </w:rPr>
        <w:t xml:space="preserve"> с обеспечением валовых норм при условии</w:t>
      </w:r>
      <w:r w:rsidRPr="00FB453F">
        <w:rPr>
          <w:sz w:val="24"/>
          <w:szCs w:val="24"/>
        </w:rPr>
        <w:t xml:space="preserve"> </w:t>
      </w:r>
      <w:r w:rsidR="00DB095C" w:rsidRPr="00FB453F">
        <w:rPr>
          <w:sz w:val="24"/>
          <w:szCs w:val="24"/>
        </w:rPr>
        <w:t>пер</w:t>
      </w:r>
      <w:r w:rsidR="00D03CD3" w:rsidRPr="00FB453F">
        <w:rPr>
          <w:sz w:val="24"/>
          <w:szCs w:val="24"/>
        </w:rPr>
        <w:t>евалки</w:t>
      </w:r>
      <w:r w:rsidR="00DB095C" w:rsidRPr="00FB453F">
        <w:rPr>
          <w:sz w:val="24"/>
          <w:szCs w:val="24"/>
        </w:rPr>
        <w:t xml:space="preserve"> 100% </w:t>
      </w:r>
      <w:r w:rsidR="0065044D" w:rsidRPr="00FB453F">
        <w:rPr>
          <w:sz w:val="24"/>
          <w:szCs w:val="24"/>
        </w:rPr>
        <w:t xml:space="preserve">судовой партии </w:t>
      </w:r>
      <w:r w:rsidR="00DB095C" w:rsidRPr="00FB453F">
        <w:rPr>
          <w:sz w:val="24"/>
          <w:szCs w:val="24"/>
        </w:rPr>
        <w:t>через склад Порта.</w:t>
      </w:r>
    </w:p>
    <w:p w14:paraId="45A68705" w14:textId="77777777" w:rsidR="0065044D" w:rsidRPr="00FB453F" w:rsidRDefault="0065044D" w:rsidP="00660520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Судовая партия груза должна быть сформирована в Порту не позднее двух дней до начала погрузки Груза на судно.</w:t>
      </w:r>
    </w:p>
    <w:p w14:paraId="363993ED" w14:textId="4358B8A9" w:rsidR="0065044D" w:rsidRPr="00FB453F" w:rsidRDefault="000454B9" w:rsidP="00660520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Организация</w:t>
      </w:r>
      <w:r w:rsidR="00C943F2" w:rsidRPr="00FB453F">
        <w:rPr>
          <w:sz w:val="24"/>
          <w:szCs w:val="24"/>
        </w:rPr>
        <w:t xml:space="preserve"> технологических линий при обработке судов осуществляется </w:t>
      </w:r>
      <w:r w:rsidR="00807190" w:rsidRPr="00FB453F">
        <w:rPr>
          <w:sz w:val="24"/>
          <w:szCs w:val="24"/>
        </w:rPr>
        <w:t>при</w:t>
      </w:r>
      <w:r w:rsidR="00C943F2" w:rsidRPr="00FB453F">
        <w:rPr>
          <w:sz w:val="24"/>
          <w:szCs w:val="24"/>
        </w:rPr>
        <w:t xml:space="preserve"> </w:t>
      </w:r>
      <w:r w:rsidR="00807190" w:rsidRPr="00FB453F">
        <w:rPr>
          <w:sz w:val="24"/>
          <w:szCs w:val="24"/>
        </w:rPr>
        <w:t xml:space="preserve">наличии ресурсов, </w:t>
      </w:r>
      <w:r w:rsidR="008F6773" w:rsidRPr="00FB453F">
        <w:rPr>
          <w:sz w:val="24"/>
          <w:szCs w:val="24"/>
        </w:rPr>
        <w:t xml:space="preserve">технических </w:t>
      </w:r>
      <w:r w:rsidR="00C943F2" w:rsidRPr="00FB453F">
        <w:rPr>
          <w:sz w:val="24"/>
          <w:szCs w:val="24"/>
        </w:rPr>
        <w:t>возможностей Порта</w:t>
      </w:r>
      <w:r w:rsidR="008F6773" w:rsidRPr="00FB453F">
        <w:rPr>
          <w:sz w:val="24"/>
          <w:szCs w:val="24"/>
        </w:rPr>
        <w:t xml:space="preserve"> и экономической целесообразности</w:t>
      </w:r>
      <w:r w:rsidR="00C943F2" w:rsidRPr="00FB453F">
        <w:rPr>
          <w:sz w:val="24"/>
          <w:szCs w:val="24"/>
        </w:rPr>
        <w:t>.</w:t>
      </w:r>
    </w:p>
    <w:p w14:paraId="18584AC2" w14:textId="3D7D3325" w:rsidR="00682582" w:rsidRDefault="006F5A9D" w:rsidP="000009E4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Порт оставляет за собой право внеочередной постановки на свободный причал судов Заказчиков, заключивших дополнительное соглашение к настоящему Договору на срочную обработку судна и/или разместивших 100% судовой партии Груза на складах Порта.</w:t>
      </w:r>
    </w:p>
    <w:p w14:paraId="071FD55B" w14:textId="77777777" w:rsidR="000009E4" w:rsidRPr="000009E4" w:rsidRDefault="000009E4" w:rsidP="000009E4">
      <w:pPr>
        <w:tabs>
          <w:tab w:val="left" w:pos="1418"/>
        </w:tabs>
        <w:spacing w:before="120" w:after="120"/>
        <w:ind w:left="851"/>
        <w:contextualSpacing/>
        <w:jc w:val="both"/>
        <w:rPr>
          <w:sz w:val="24"/>
          <w:szCs w:val="24"/>
        </w:rPr>
      </w:pPr>
    </w:p>
    <w:p w14:paraId="2918100B" w14:textId="49514200" w:rsidR="004D51BA" w:rsidRPr="00FB453F" w:rsidRDefault="00DE358E" w:rsidP="004A0B51">
      <w:pPr>
        <w:pStyle w:val="a6"/>
        <w:numPr>
          <w:ilvl w:val="0"/>
          <w:numId w:val="24"/>
        </w:numPr>
        <w:spacing w:line="240" w:lineRule="auto"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 xml:space="preserve">ПРАВА И ОБЯЗАННОСТИ </w:t>
      </w:r>
      <w:r w:rsidR="00CA2603" w:rsidRPr="00FB453F">
        <w:rPr>
          <w:b/>
          <w:bCs/>
          <w:sz w:val="24"/>
          <w:szCs w:val="24"/>
        </w:rPr>
        <w:t>З</w:t>
      </w:r>
      <w:r w:rsidR="007C392B" w:rsidRPr="00FB453F">
        <w:rPr>
          <w:b/>
          <w:bCs/>
          <w:sz w:val="24"/>
          <w:szCs w:val="24"/>
        </w:rPr>
        <w:t>АКАЗЧИКА</w:t>
      </w:r>
    </w:p>
    <w:p w14:paraId="1155B6A5" w14:textId="0486FFB8" w:rsidR="00DC06E3" w:rsidRPr="00FB453F" w:rsidRDefault="00CA2603" w:rsidP="004A0B51">
      <w:pPr>
        <w:pStyle w:val="a6"/>
        <w:numPr>
          <w:ilvl w:val="1"/>
          <w:numId w:val="24"/>
        </w:numPr>
        <w:spacing w:line="240" w:lineRule="auto"/>
        <w:ind w:left="0" w:firstLine="851"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Заказчик</w:t>
      </w:r>
      <w:r w:rsidR="00DE358E" w:rsidRPr="00FB453F">
        <w:rPr>
          <w:b/>
          <w:sz w:val="24"/>
          <w:szCs w:val="24"/>
        </w:rPr>
        <w:t xml:space="preserve"> обяз</w:t>
      </w:r>
      <w:r w:rsidR="00F303F4" w:rsidRPr="00FB453F">
        <w:rPr>
          <w:b/>
          <w:sz w:val="24"/>
          <w:szCs w:val="24"/>
        </w:rPr>
        <w:t>ан</w:t>
      </w:r>
      <w:r w:rsidR="00DE358E" w:rsidRPr="00FB453F">
        <w:rPr>
          <w:b/>
          <w:sz w:val="24"/>
          <w:szCs w:val="24"/>
        </w:rPr>
        <w:t>:</w:t>
      </w:r>
    </w:p>
    <w:p w14:paraId="786B230A" w14:textId="3A9612B8" w:rsidR="000454B9" w:rsidRPr="00FB453F" w:rsidRDefault="00374127" w:rsidP="004A0B51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0454B9" w:rsidRPr="00FB453F">
        <w:rPr>
          <w:sz w:val="24"/>
          <w:szCs w:val="24"/>
        </w:rPr>
        <w:t xml:space="preserve">При планировании перевалки Груза с годовым объемом до двадцати тысяч тонн </w:t>
      </w:r>
      <w:r w:rsidR="00DC2D8F" w:rsidRPr="00FB453F">
        <w:rPr>
          <w:sz w:val="24"/>
          <w:szCs w:val="24"/>
        </w:rPr>
        <w:t>предоставить З</w:t>
      </w:r>
      <w:r w:rsidR="000454B9" w:rsidRPr="00FB453F">
        <w:rPr>
          <w:sz w:val="24"/>
          <w:szCs w:val="24"/>
        </w:rPr>
        <w:t>аявку на заключение договора и подписанный со своей стороны договор</w:t>
      </w:r>
      <w:r w:rsidR="0073303B" w:rsidRPr="00FB453F">
        <w:rPr>
          <w:sz w:val="24"/>
          <w:szCs w:val="24"/>
        </w:rPr>
        <w:t xml:space="preserve"> на перевалку Грузов </w:t>
      </w:r>
      <w:r w:rsidR="000454B9" w:rsidRPr="00FB453F">
        <w:rPr>
          <w:sz w:val="24"/>
          <w:szCs w:val="24"/>
        </w:rPr>
        <w:t>в соответствии с типовой формой</w:t>
      </w:r>
      <w:r w:rsidR="0073303B" w:rsidRPr="00FB453F">
        <w:rPr>
          <w:sz w:val="24"/>
          <w:szCs w:val="24"/>
        </w:rPr>
        <w:t>, утвержденной Портом,</w:t>
      </w:r>
      <w:r w:rsidR="00DC2D8F" w:rsidRPr="00FB453F">
        <w:rPr>
          <w:sz w:val="24"/>
          <w:szCs w:val="24"/>
        </w:rPr>
        <w:t xml:space="preserve"> не </w:t>
      </w:r>
      <w:r w:rsidR="0073303B" w:rsidRPr="00FB453F">
        <w:rPr>
          <w:sz w:val="24"/>
          <w:szCs w:val="24"/>
        </w:rPr>
        <w:t xml:space="preserve">позднее </w:t>
      </w:r>
      <w:r w:rsidR="00DC2D8F" w:rsidRPr="00FB453F">
        <w:rPr>
          <w:sz w:val="24"/>
          <w:szCs w:val="24"/>
        </w:rPr>
        <w:t>чем за 30 (тридцать) календарных дней до даты поступления грузов в Порт</w:t>
      </w:r>
      <w:r w:rsidR="00714ABE" w:rsidRPr="00FB453F">
        <w:rPr>
          <w:sz w:val="24"/>
          <w:szCs w:val="24"/>
        </w:rPr>
        <w:t>.</w:t>
      </w:r>
      <w:r w:rsidR="000454B9" w:rsidRPr="00FB453F">
        <w:rPr>
          <w:sz w:val="24"/>
          <w:szCs w:val="24"/>
        </w:rPr>
        <w:t xml:space="preserve"> </w:t>
      </w:r>
    </w:p>
    <w:p w14:paraId="1760B2E4" w14:textId="65AAD963" w:rsidR="00374127" w:rsidRPr="00FB453F" w:rsidRDefault="00BC65FD" w:rsidP="004A0B51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54B9" w:rsidRPr="00FB453F">
        <w:rPr>
          <w:sz w:val="24"/>
          <w:szCs w:val="24"/>
        </w:rPr>
        <w:t xml:space="preserve">При планировании перевалки Груза с годовым объемом двадцать тысяч тонн и более предоставить Заявку на заключение договора </w:t>
      </w:r>
      <w:r w:rsidR="0073303B" w:rsidRPr="00FB453F">
        <w:rPr>
          <w:sz w:val="24"/>
          <w:szCs w:val="24"/>
        </w:rPr>
        <w:t xml:space="preserve">и подписанный со своей стороны договор на перевалку Грузов в соответствии с типовой формой, утвержденной Портом, </w:t>
      </w:r>
      <w:r w:rsidR="000454B9" w:rsidRPr="00FB453F">
        <w:rPr>
          <w:sz w:val="24"/>
          <w:szCs w:val="24"/>
        </w:rPr>
        <w:t xml:space="preserve">не позднее 90 (девяносто) дней до </w:t>
      </w:r>
      <w:r w:rsidR="0073303B" w:rsidRPr="00FB453F">
        <w:rPr>
          <w:sz w:val="24"/>
          <w:szCs w:val="24"/>
        </w:rPr>
        <w:t xml:space="preserve">даты </w:t>
      </w:r>
      <w:r w:rsidR="000454B9" w:rsidRPr="00FB453F">
        <w:rPr>
          <w:sz w:val="24"/>
          <w:szCs w:val="24"/>
        </w:rPr>
        <w:t>поступления первой партии Груза в Порт.</w:t>
      </w:r>
    </w:p>
    <w:p w14:paraId="06FE4D49" w14:textId="66628ADF" w:rsidR="00714ABE" w:rsidRPr="00FB453F" w:rsidRDefault="00BC65FD" w:rsidP="004A0B51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4ABE" w:rsidRPr="00FB453F">
        <w:rPr>
          <w:sz w:val="24"/>
          <w:szCs w:val="24"/>
        </w:rPr>
        <w:t>В заявке на заключение договора указать следующие основные сведения:</w:t>
      </w:r>
    </w:p>
    <w:p w14:paraId="64E78CBC" w14:textId="77777777" w:rsidR="00714ABE" w:rsidRPr="00FB453F" w:rsidRDefault="00714ABE" w:rsidP="004A0B51">
      <w:pPr>
        <w:pStyle w:val="a6"/>
        <w:numPr>
          <w:ilvl w:val="0"/>
          <w:numId w:val="47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планируемый объем услуг субъектов естественных монополий в портах;</w:t>
      </w:r>
    </w:p>
    <w:p w14:paraId="220F075E" w14:textId="77777777" w:rsidR="00714ABE" w:rsidRPr="00FB453F" w:rsidRDefault="00714ABE" w:rsidP="004A0B51">
      <w:pPr>
        <w:pStyle w:val="a6"/>
        <w:numPr>
          <w:ilvl w:val="0"/>
          <w:numId w:val="47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дата (период) поступления груза в порт для оказания услуг;</w:t>
      </w:r>
    </w:p>
    <w:p w14:paraId="359A6E1A" w14:textId="77777777" w:rsidR="00714ABE" w:rsidRPr="00FB453F" w:rsidRDefault="00714ABE" w:rsidP="004A0B51">
      <w:pPr>
        <w:pStyle w:val="a6"/>
        <w:numPr>
          <w:ilvl w:val="0"/>
          <w:numId w:val="47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вид груза с указанием физических и химических свойств, веса места, транспортного состояния (тара, связки и др.), наличие сертификатов безопасности и соответствия груза, </w:t>
      </w:r>
    </w:p>
    <w:p w14:paraId="6BC3A60B" w14:textId="3F62CCED" w:rsidR="00880440" w:rsidRPr="00FB453F" w:rsidRDefault="00714ABE" w:rsidP="004A0B51">
      <w:pPr>
        <w:pStyle w:val="a6"/>
        <w:numPr>
          <w:ilvl w:val="0"/>
          <w:numId w:val="47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номенклатуру и количество Груза, подлежащего хранению в Порту, предполагаемые сроки его хранения, способы и сроки завоза груза в Порт и вывоза из него.</w:t>
      </w:r>
    </w:p>
    <w:p w14:paraId="076F221C" w14:textId="6D767A08" w:rsidR="000C49B7" w:rsidRPr="00FB453F" w:rsidRDefault="00BC65FD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54B" w:rsidRPr="00FB453F">
        <w:rPr>
          <w:sz w:val="24"/>
          <w:szCs w:val="24"/>
        </w:rPr>
        <w:t>До захода судна в Порт согласовывать номенклатуру и количество Груза, подлежащего хранению в Порту</w:t>
      </w:r>
      <w:r w:rsidR="00F02F1A" w:rsidRPr="00FB453F">
        <w:rPr>
          <w:sz w:val="24"/>
          <w:szCs w:val="24"/>
        </w:rPr>
        <w:t>,</w:t>
      </w:r>
      <w:r w:rsidR="00EF054B" w:rsidRPr="00FB453F">
        <w:rPr>
          <w:sz w:val="24"/>
          <w:szCs w:val="24"/>
        </w:rPr>
        <w:t xml:space="preserve"> по каждой судовой партии Груза.</w:t>
      </w:r>
    </w:p>
    <w:p w14:paraId="7E35102B" w14:textId="753469C2" w:rsidR="00D039A4" w:rsidRPr="00FB453F" w:rsidRDefault="00BC65FD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D039A4" w:rsidRPr="00FB453F">
        <w:rPr>
          <w:sz w:val="24"/>
          <w:szCs w:val="24"/>
        </w:rPr>
        <w:t>До завоза</w:t>
      </w:r>
      <w:r w:rsidR="00DE358E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в </w:t>
      </w:r>
      <w:r w:rsidR="00CA2603" w:rsidRPr="00FB453F">
        <w:rPr>
          <w:sz w:val="24"/>
          <w:szCs w:val="24"/>
        </w:rPr>
        <w:t>Порт</w:t>
      </w:r>
      <w:r w:rsidR="008E6EF1" w:rsidRPr="00FB453F">
        <w:rPr>
          <w:sz w:val="24"/>
          <w:szCs w:val="24"/>
        </w:rPr>
        <w:t>, в срок не позднее</w:t>
      </w:r>
      <w:r w:rsidR="00DE358E" w:rsidRPr="00FB453F">
        <w:rPr>
          <w:sz w:val="24"/>
          <w:szCs w:val="24"/>
        </w:rPr>
        <w:t xml:space="preserve"> чем за пятнадцать суток до начала завоза</w:t>
      </w:r>
      <w:r w:rsidR="008E6EF1" w:rsidRPr="00FB453F">
        <w:rPr>
          <w:sz w:val="24"/>
          <w:szCs w:val="24"/>
        </w:rPr>
        <w:t>,</w:t>
      </w:r>
      <w:r w:rsidR="00DE358E" w:rsidRPr="00FB453F">
        <w:rPr>
          <w:sz w:val="24"/>
          <w:szCs w:val="24"/>
        </w:rPr>
        <w:t xml:space="preserve"> предостав</w:t>
      </w:r>
      <w:r w:rsidR="00D039A4" w:rsidRPr="00FB453F">
        <w:rPr>
          <w:sz w:val="24"/>
          <w:szCs w:val="24"/>
        </w:rPr>
        <w:t>ля</w:t>
      </w:r>
      <w:r w:rsidR="003E43AB" w:rsidRPr="00FB453F">
        <w:rPr>
          <w:sz w:val="24"/>
          <w:szCs w:val="24"/>
        </w:rPr>
        <w:t>ть</w:t>
      </w:r>
      <w:r w:rsidR="00D039A4" w:rsidRPr="00FB453F">
        <w:rPr>
          <w:sz w:val="24"/>
          <w:szCs w:val="24"/>
        </w:rPr>
        <w:t xml:space="preserve"> всю необходимую</w:t>
      </w:r>
      <w:r w:rsidR="008E6EF1" w:rsidRPr="00FB453F">
        <w:rPr>
          <w:sz w:val="24"/>
          <w:szCs w:val="24"/>
        </w:rPr>
        <w:t xml:space="preserve"> информацию</w:t>
      </w:r>
      <w:r w:rsidR="00D039A4" w:rsidRPr="00FB453F">
        <w:rPr>
          <w:sz w:val="24"/>
          <w:szCs w:val="24"/>
        </w:rPr>
        <w:t xml:space="preserve"> о Грузе</w:t>
      </w:r>
      <w:r w:rsidR="00DE358E" w:rsidRPr="00FB453F">
        <w:rPr>
          <w:sz w:val="24"/>
          <w:szCs w:val="24"/>
        </w:rPr>
        <w:t xml:space="preserve"> с указанием номенклатуры, количества/объемов, особенностей </w:t>
      </w:r>
      <w:r w:rsidR="00CA2603" w:rsidRPr="00FB453F">
        <w:rPr>
          <w:sz w:val="24"/>
          <w:szCs w:val="24"/>
        </w:rPr>
        <w:t>Груза</w:t>
      </w:r>
      <w:r w:rsidR="000C49B7" w:rsidRPr="00FB453F">
        <w:rPr>
          <w:sz w:val="24"/>
          <w:szCs w:val="24"/>
        </w:rPr>
        <w:t>, сроков вывоза/завоза Груза с/на территорию Порта, особые условия перевалки, включая сроки технологического накопления и хранения Грузов.</w:t>
      </w:r>
    </w:p>
    <w:p w14:paraId="265C0E37" w14:textId="76CA2432" w:rsidR="00896AF5" w:rsidRPr="00FB453F" w:rsidRDefault="00BC65FD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D23C3B" w:rsidRPr="001C6D37">
        <w:rPr>
          <w:sz w:val="24"/>
          <w:szCs w:val="24"/>
        </w:rPr>
        <w:t xml:space="preserve">Информировать </w:t>
      </w:r>
      <w:r w:rsidR="00F02F1A" w:rsidRPr="001C6D37">
        <w:rPr>
          <w:sz w:val="24"/>
          <w:szCs w:val="24"/>
        </w:rPr>
        <w:t xml:space="preserve">Порт </w:t>
      </w:r>
      <w:r w:rsidR="00D23C3B" w:rsidRPr="001C6D37">
        <w:rPr>
          <w:sz w:val="24"/>
          <w:szCs w:val="24"/>
        </w:rPr>
        <w:t>письменно о да</w:t>
      </w:r>
      <w:r w:rsidR="00F51E92" w:rsidRPr="001C6D37">
        <w:rPr>
          <w:sz w:val="24"/>
          <w:szCs w:val="24"/>
        </w:rPr>
        <w:t>те прибытия судна на электронные</w:t>
      </w:r>
      <w:r w:rsidR="00D23C3B" w:rsidRPr="001C6D37">
        <w:rPr>
          <w:sz w:val="24"/>
          <w:szCs w:val="24"/>
        </w:rPr>
        <w:t xml:space="preserve"> адрес</w:t>
      </w:r>
      <w:r w:rsidR="00F51E92" w:rsidRPr="001C6D37">
        <w:rPr>
          <w:sz w:val="24"/>
          <w:szCs w:val="24"/>
        </w:rPr>
        <w:t>а:</w:t>
      </w:r>
      <w:r w:rsidR="00247E29" w:rsidRPr="001C6D37">
        <w:rPr>
          <w:sz w:val="24"/>
          <w:szCs w:val="24"/>
        </w:rPr>
        <w:t xml:space="preserve"> </w:t>
      </w:r>
      <w:hyperlink r:id="rId10" w:history="1">
        <w:r w:rsidR="00F51E92" w:rsidRPr="001C6D37">
          <w:rPr>
            <w:sz w:val="24"/>
            <w:szCs w:val="24"/>
          </w:rPr>
          <w:t>wolna@chukotka.ru</w:t>
        </w:r>
      </w:hyperlink>
      <w:r w:rsidR="00F51E92" w:rsidRPr="001C6D37">
        <w:rPr>
          <w:sz w:val="24"/>
          <w:szCs w:val="24"/>
        </w:rPr>
        <w:t xml:space="preserve">; </w:t>
      </w:r>
      <w:hyperlink r:id="rId11" w:history="1">
        <w:r w:rsidR="00F51E92" w:rsidRPr="001C6D37">
          <w:rPr>
            <w:sz w:val="24"/>
            <w:szCs w:val="24"/>
          </w:rPr>
          <w:t>sale@pevek-morport.com</w:t>
        </w:r>
      </w:hyperlink>
      <w:r w:rsidR="00DC2D8F" w:rsidRPr="001C6D37">
        <w:rPr>
          <w:sz w:val="24"/>
          <w:szCs w:val="24"/>
        </w:rPr>
        <w:t xml:space="preserve">; </w:t>
      </w:r>
      <w:r w:rsidR="00DC2D8F" w:rsidRPr="001C6D37">
        <w:rPr>
          <w:color w:val="000000"/>
          <w:sz w:val="24"/>
          <w:szCs w:val="24"/>
          <w:shd w:val="clear" w:color="auto" w:fill="FFFFFF"/>
        </w:rPr>
        <w:t>dispetcher@pevek-morport.com,</w:t>
      </w:r>
      <w:r w:rsidR="00D23C3B" w:rsidRPr="001C6D37">
        <w:rPr>
          <w:sz w:val="24"/>
          <w:szCs w:val="24"/>
        </w:rPr>
        <w:t xml:space="preserve"> с последующим предоставлением Нотиса о готовности судна к погрузке/выгрузке и Каргоплан</w:t>
      </w:r>
      <w:r w:rsidR="00D23C3B" w:rsidRPr="00FB453F">
        <w:rPr>
          <w:sz w:val="24"/>
          <w:szCs w:val="24"/>
        </w:rPr>
        <w:t>.</w:t>
      </w:r>
    </w:p>
    <w:p w14:paraId="7E75FDEF" w14:textId="2374A579" w:rsidR="002262FA" w:rsidRPr="00FB453F" w:rsidRDefault="00BC65FD" w:rsidP="004A0B51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96AF5" w:rsidRPr="00FB453F">
        <w:rPr>
          <w:color w:val="000000" w:themeColor="text1"/>
          <w:sz w:val="24"/>
          <w:szCs w:val="24"/>
        </w:rPr>
        <w:t>Согласовывать з</w:t>
      </w:r>
      <w:r w:rsidR="00D23C3B" w:rsidRPr="00FB453F">
        <w:rPr>
          <w:color w:val="000000" w:themeColor="text1"/>
          <w:sz w:val="24"/>
          <w:szCs w:val="24"/>
        </w:rPr>
        <w:t>авоз в Порт тяжеловесных, крупногабаритных, длинномерных</w:t>
      </w:r>
      <w:r w:rsidR="00DC2D8F" w:rsidRPr="00FB453F">
        <w:rPr>
          <w:color w:val="000000" w:themeColor="text1"/>
          <w:sz w:val="24"/>
          <w:szCs w:val="24"/>
        </w:rPr>
        <w:t>, опасных</w:t>
      </w:r>
      <w:r w:rsidR="00D23C3B" w:rsidRPr="00FB453F">
        <w:rPr>
          <w:color w:val="000000" w:themeColor="text1"/>
          <w:sz w:val="24"/>
          <w:szCs w:val="24"/>
        </w:rPr>
        <w:t xml:space="preserve"> грузов до их отгру</w:t>
      </w:r>
      <w:r w:rsidR="00DC2D8F" w:rsidRPr="00FB453F">
        <w:rPr>
          <w:color w:val="000000" w:themeColor="text1"/>
          <w:sz w:val="24"/>
          <w:szCs w:val="24"/>
        </w:rPr>
        <w:t>зки из пункта отправления, в том числе наличие такелажа.</w:t>
      </w:r>
    </w:p>
    <w:p w14:paraId="41241C38" w14:textId="6D48410E" w:rsidR="00896AF5" w:rsidRPr="00FB453F" w:rsidRDefault="00896AF5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B63216" w:rsidRPr="00FB453F">
        <w:rPr>
          <w:sz w:val="24"/>
          <w:szCs w:val="24"/>
        </w:rPr>
        <w:t>При перевозке опасных грузов указывать в документах точное наименование груза, его класс (подкласс) опасности.</w:t>
      </w:r>
    </w:p>
    <w:p w14:paraId="07F4A296" w14:textId="4CFCE65A" w:rsidR="007F32D9" w:rsidRPr="00FB453F" w:rsidRDefault="00BC65FD" w:rsidP="0082156A">
      <w:pPr>
        <w:pStyle w:val="a6"/>
        <w:numPr>
          <w:ilvl w:val="2"/>
          <w:numId w:val="24"/>
        </w:num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32D9" w:rsidRPr="00FB453F">
        <w:rPr>
          <w:sz w:val="24"/>
          <w:szCs w:val="24"/>
        </w:rPr>
        <w:t>В случае отсутствия автотранспорта Заказчика для вывоза непосредственно от борта судна опасных грузов, не подлежащих хранению на территории Порта, оплатить Порту простои рабочей силы и механизмов</w:t>
      </w:r>
      <w:r w:rsidR="00DC2D8F" w:rsidRPr="00FB453F">
        <w:rPr>
          <w:sz w:val="24"/>
          <w:szCs w:val="24"/>
        </w:rPr>
        <w:t>.</w:t>
      </w:r>
    </w:p>
    <w:p w14:paraId="7737E06C" w14:textId="35D86BF8" w:rsidR="008D07BA" w:rsidRPr="00FB453F" w:rsidRDefault="002262FA" w:rsidP="001F6DEB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Предоставить Порту по каждому судну, в соответствии с действующими нормативными документами, полный пакет грузовых документов – поручение на отгрузку, коносамент, грузовой манифест, каргоплан, люковые записки и другие транспортные и товаросопроводительные документы,</w:t>
      </w:r>
      <w:r w:rsidR="002E3CD8" w:rsidRPr="00FB453F">
        <w:rPr>
          <w:sz w:val="24"/>
          <w:szCs w:val="24"/>
        </w:rPr>
        <w:t xml:space="preserve"> не позднее чем через </w:t>
      </w:r>
      <w:r w:rsidR="00D06D57" w:rsidRPr="00FB453F">
        <w:rPr>
          <w:sz w:val="24"/>
          <w:szCs w:val="24"/>
        </w:rPr>
        <w:t xml:space="preserve">24 </w:t>
      </w:r>
      <w:r w:rsidR="005463ED" w:rsidRPr="00FB453F">
        <w:rPr>
          <w:sz w:val="24"/>
          <w:szCs w:val="24"/>
        </w:rPr>
        <w:t xml:space="preserve">(Двадцать четыре) </w:t>
      </w:r>
      <w:r w:rsidR="00D06D57" w:rsidRPr="00FB453F">
        <w:rPr>
          <w:sz w:val="24"/>
          <w:szCs w:val="24"/>
        </w:rPr>
        <w:t xml:space="preserve">часа </w:t>
      </w:r>
      <w:r w:rsidR="002E3CD8" w:rsidRPr="00FB453F">
        <w:rPr>
          <w:sz w:val="24"/>
          <w:szCs w:val="24"/>
        </w:rPr>
        <w:t xml:space="preserve">после выхода судна из порта погрузки, а также информировать </w:t>
      </w:r>
      <w:r w:rsidR="00CA2603" w:rsidRPr="00FB453F">
        <w:rPr>
          <w:sz w:val="24"/>
          <w:szCs w:val="24"/>
        </w:rPr>
        <w:t>Порт</w:t>
      </w:r>
      <w:r w:rsidR="002E3CD8" w:rsidRPr="00FB453F">
        <w:rPr>
          <w:sz w:val="24"/>
          <w:szCs w:val="24"/>
        </w:rPr>
        <w:t xml:space="preserve"> об ориентировочной дате прибытия судна с </w:t>
      </w:r>
      <w:r w:rsidR="00CA2603" w:rsidRPr="00FB453F">
        <w:rPr>
          <w:sz w:val="24"/>
          <w:szCs w:val="24"/>
        </w:rPr>
        <w:t>Грузом</w:t>
      </w:r>
      <w:r w:rsidR="002E3CD8" w:rsidRPr="00FB453F">
        <w:rPr>
          <w:sz w:val="24"/>
          <w:szCs w:val="24"/>
        </w:rPr>
        <w:t xml:space="preserve"> в его адрес. </w:t>
      </w:r>
      <w:r w:rsidR="006C2C19" w:rsidRPr="00FB453F">
        <w:rPr>
          <w:sz w:val="24"/>
          <w:szCs w:val="24"/>
        </w:rPr>
        <w:t>В случае нарушения Заказчиком сроков сообщения информации Порт не несет ответственность за нарушение сроков предъявления счета Заказчику для предварительной оплаты</w:t>
      </w:r>
      <w:r w:rsidR="00D06D57" w:rsidRPr="00FB453F">
        <w:rPr>
          <w:sz w:val="24"/>
          <w:szCs w:val="24"/>
        </w:rPr>
        <w:t>, а также</w:t>
      </w:r>
      <w:r w:rsidR="00B16E21" w:rsidRPr="00FB453F">
        <w:rPr>
          <w:sz w:val="24"/>
          <w:szCs w:val="24"/>
        </w:rPr>
        <w:t xml:space="preserve"> за задержку </w:t>
      </w:r>
      <w:r w:rsidR="00CD4B03" w:rsidRPr="00FB453F">
        <w:rPr>
          <w:sz w:val="24"/>
          <w:szCs w:val="24"/>
        </w:rPr>
        <w:t>перевалки</w:t>
      </w:r>
      <w:r w:rsidR="00B16E21" w:rsidRPr="00FB453F">
        <w:rPr>
          <w:sz w:val="24"/>
          <w:szCs w:val="24"/>
        </w:rPr>
        <w:t xml:space="preserve"> </w:t>
      </w:r>
      <w:r w:rsidR="00CD4B03" w:rsidRPr="00FB453F">
        <w:rPr>
          <w:sz w:val="24"/>
          <w:szCs w:val="24"/>
        </w:rPr>
        <w:t>груза.</w:t>
      </w:r>
    </w:p>
    <w:p w14:paraId="35A97CB5" w14:textId="1C80D836" w:rsidR="008D07BA" w:rsidRPr="00FB453F" w:rsidRDefault="002E3CD8" w:rsidP="001F6DEB">
      <w:pPr>
        <w:pStyle w:val="a6"/>
        <w:spacing w:line="240" w:lineRule="auto"/>
        <w:ind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Вся информация должна быть предоставлена на русском языке на бумажном или цифровом носителе (в том числе посредством передачи по электронной почте). </w:t>
      </w:r>
    </w:p>
    <w:p w14:paraId="4221EDC4" w14:textId="1D1DEAE8" w:rsidR="008D07BA" w:rsidRPr="00FB453F" w:rsidRDefault="00BC65FD" w:rsidP="004A0B51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63ED" w:rsidRPr="00FB453F">
        <w:rPr>
          <w:sz w:val="24"/>
          <w:szCs w:val="24"/>
        </w:rPr>
        <w:t xml:space="preserve">Разрешать </w:t>
      </w:r>
      <w:r w:rsidR="006C2C19" w:rsidRPr="00FB453F">
        <w:rPr>
          <w:sz w:val="24"/>
          <w:szCs w:val="24"/>
        </w:rPr>
        <w:t xml:space="preserve">самостоятельно с государственными </w:t>
      </w:r>
      <w:r w:rsidR="00F02F1A" w:rsidRPr="00FB453F">
        <w:rPr>
          <w:sz w:val="24"/>
          <w:szCs w:val="24"/>
        </w:rPr>
        <w:t xml:space="preserve">контрольными </w:t>
      </w:r>
      <w:r w:rsidR="006C2C19" w:rsidRPr="00FB453F">
        <w:rPr>
          <w:sz w:val="24"/>
          <w:szCs w:val="24"/>
        </w:rPr>
        <w:t>органами</w:t>
      </w:r>
      <w:r w:rsidR="005463ED" w:rsidRPr="00FB453F">
        <w:rPr>
          <w:sz w:val="24"/>
          <w:szCs w:val="24"/>
        </w:rPr>
        <w:t xml:space="preserve"> </w:t>
      </w:r>
      <w:r w:rsidR="006C2C19" w:rsidRPr="00FB453F">
        <w:rPr>
          <w:sz w:val="24"/>
          <w:szCs w:val="24"/>
        </w:rPr>
        <w:t>все вопросы, касающиеся проведения государственного контроля в отношении Груза</w:t>
      </w:r>
      <w:r w:rsidR="005463ED" w:rsidRPr="00FB453F">
        <w:rPr>
          <w:sz w:val="24"/>
          <w:szCs w:val="24"/>
        </w:rPr>
        <w:t xml:space="preserve"> в Порту</w:t>
      </w:r>
      <w:r w:rsidR="006C2C19" w:rsidRPr="00FB453F">
        <w:rPr>
          <w:sz w:val="24"/>
          <w:szCs w:val="24"/>
        </w:rPr>
        <w:t xml:space="preserve">. </w:t>
      </w:r>
    </w:p>
    <w:p w14:paraId="33033785" w14:textId="22B75D31" w:rsidR="008B2AD3" w:rsidRPr="00FB453F" w:rsidRDefault="00BE73BD" w:rsidP="0051797D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8B2AD3" w:rsidRPr="00FB453F">
        <w:rPr>
          <w:sz w:val="24"/>
          <w:szCs w:val="24"/>
        </w:rPr>
        <w:t xml:space="preserve">За </w:t>
      </w:r>
      <w:r w:rsidR="007E1AE6" w:rsidRPr="00FB453F">
        <w:rPr>
          <w:sz w:val="24"/>
          <w:szCs w:val="24"/>
        </w:rPr>
        <w:t>двое</w:t>
      </w:r>
      <w:r w:rsidR="008B2AD3" w:rsidRPr="00FB453F">
        <w:rPr>
          <w:sz w:val="24"/>
          <w:szCs w:val="24"/>
        </w:rPr>
        <w:t xml:space="preserve"> суток до начала погрузки Груза на судно предоставлять Порту </w:t>
      </w:r>
      <w:r w:rsidR="009416C8" w:rsidRPr="00FB453F">
        <w:rPr>
          <w:sz w:val="24"/>
          <w:szCs w:val="24"/>
        </w:rPr>
        <w:t>поручение/</w:t>
      </w:r>
      <w:r w:rsidR="00916D90" w:rsidRPr="00FB453F">
        <w:rPr>
          <w:sz w:val="24"/>
          <w:szCs w:val="24"/>
        </w:rPr>
        <w:t>погрузочный ордер.</w:t>
      </w:r>
    </w:p>
    <w:p w14:paraId="099C9FFE" w14:textId="5DA1BFE8" w:rsidR="008D07BA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>Возме</w:t>
      </w:r>
      <w:r w:rsidR="003E43AB" w:rsidRPr="00FB453F">
        <w:rPr>
          <w:sz w:val="24"/>
          <w:szCs w:val="24"/>
        </w:rPr>
        <w:t>стить</w:t>
      </w:r>
      <w:r w:rsidR="00DE358E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Порту</w:t>
      </w:r>
      <w:r w:rsidR="00DE358E" w:rsidRPr="00FB453F">
        <w:rPr>
          <w:sz w:val="24"/>
          <w:szCs w:val="24"/>
        </w:rPr>
        <w:t xml:space="preserve"> все возможные расходы и убытки (простой механизмов, рабочей силы и т.п.), возникшие по </w:t>
      </w:r>
      <w:r w:rsidR="00B55FAB" w:rsidRPr="00FB453F">
        <w:rPr>
          <w:sz w:val="24"/>
          <w:szCs w:val="24"/>
        </w:rPr>
        <w:t xml:space="preserve">вине </w:t>
      </w:r>
      <w:r w:rsidR="00CA2603" w:rsidRPr="00FB453F">
        <w:rPr>
          <w:sz w:val="24"/>
          <w:szCs w:val="24"/>
        </w:rPr>
        <w:t>Заказчика</w:t>
      </w:r>
      <w:r w:rsidR="00412532" w:rsidRPr="00FB453F">
        <w:rPr>
          <w:sz w:val="24"/>
          <w:szCs w:val="24"/>
        </w:rPr>
        <w:t>, в</w:t>
      </w:r>
      <w:r w:rsidR="00906F16" w:rsidRPr="00FB453F">
        <w:rPr>
          <w:sz w:val="24"/>
          <w:szCs w:val="24"/>
        </w:rPr>
        <w:t xml:space="preserve"> том числе расходы, связанные с отказом Порта от проведения работ</w:t>
      </w:r>
      <w:r w:rsidR="009A7362" w:rsidRPr="00FB453F">
        <w:rPr>
          <w:sz w:val="24"/>
          <w:szCs w:val="24"/>
        </w:rPr>
        <w:t xml:space="preserve"> по перевалке грузов</w:t>
      </w:r>
      <w:r w:rsidR="00906F16" w:rsidRPr="00FB453F">
        <w:rPr>
          <w:sz w:val="24"/>
          <w:szCs w:val="24"/>
        </w:rPr>
        <w:t xml:space="preserve">, в приеме Поручения/Разнарядки на отгрузку Груза по причинам, указанным в </w:t>
      </w:r>
      <w:r w:rsidR="00906F16" w:rsidRPr="00FB453F">
        <w:rPr>
          <w:sz w:val="24"/>
          <w:szCs w:val="24"/>
          <w:shd w:val="clear" w:color="auto" w:fill="FFFFFF" w:themeFill="background1"/>
        </w:rPr>
        <w:t xml:space="preserve">пункте </w:t>
      </w:r>
      <w:r w:rsidR="007E1AE6" w:rsidRPr="00FB453F">
        <w:rPr>
          <w:sz w:val="24"/>
          <w:szCs w:val="24"/>
          <w:shd w:val="clear" w:color="auto" w:fill="FFFFFF" w:themeFill="background1"/>
        </w:rPr>
        <w:t>5</w:t>
      </w:r>
      <w:r w:rsidR="00906F16" w:rsidRPr="00FB453F">
        <w:rPr>
          <w:sz w:val="24"/>
          <w:szCs w:val="24"/>
          <w:shd w:val="clear" w:color="auto" w:fill="FFFFFF" w:themeFill="background1"/>
        </w:rPr>
        <w:t>.2</w:t>
      </w:r>
      <w:r w:rsidR="00205795" w:rsidRPr="00FB453F">
        <w:rPr>
          <w:sz w:val="24"/>
          <w:szCs w:val="24"/>
          <w:shd w:val="clear" w:color="auto" w:fill="FFFFFF" w:themeFill="background1"/>
        </w:rPr>
        <w:t>.</w:t>
      </w:r>
      <w:r w:rsidR="00013EA9" w:rsidRPr="00FB453F">
        <w:rPr>
          <w:sz w:val="24"/>
          <w:szCs w:val="24"/>
          <w:shd w:val="clear" w:color="auto" w:fill="FFFFFF" w:themeFill="background1"/>
        </w:rPr>
        <w:t>9.</w:t>
      </w:r>
      <w:r w:rsidR="00906F16" w:rsidRPr="00FB453F">
        <w:rPr>
          <w:sz w:val="24"/>
          <w:szCs w:val="24"/>
        </w:rPr>
        <w:t xml:space="preserve"> </w:t>
      </w:r>
      <w:r w:rsidR="004A62E8" w:rsidRPr="00FB453F">
        <w:rPr>
          <w:sz w:val="24"/>
          <w:szCs w:val="24"/>
        </w:rPr>
        <w:t>настоящего Д</w:t>
      </w:r>
      <w:r w:rsidR="00906F16" w:rsidRPr="00FB453F">
        <w:rPr>
          <w:sz w:val="24"/>
          <w:szCs w:val="24"/>
        </w:rPr>
        <w:t>оговора.</w:t>
      </w:r>
    </w:p>
    <w:p w14:paraId="58B27717" w14:textId="26DE0380" w:rsidR="008D07BA" w:rsidRPr="00FB453F" w:rsidRDefault="00BE73BD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3E43AB" w:rsidRPr="00FB453F">
        <w:rPr>
          <w:sz w:val="24"/>
          <w:szCs w:val="24"/>
        </w:rPr>
        <w:t>Направить и согласовать с Портом заявки на осуществление дополнительных услуг, связанных с перевалкой Груза, не позднее чем за сутки до начала их выполнения.</w:t>
      </w:r>
    </w:p>
    <w:p w14:paraId="23062F0C" w14:textId="214C18CD" w:rsidR="00F51E92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6D1170" w:rsidRPr="00FB453F">
        <w:rPr>
          <w:sz w:val="24"/>
          <w:szCs w:val="24"/>
        </w:rPr>
        <w:t>Грузы, которые по своим размерам и свойствам могут быть сформированы в пакеты, должны предъявляться Заказчиком в пакетированном виде, где пакет – это укрупнённое грузовое место. В противном случае Заказчик уплачивает дополнительно, сверх стоимости работ по перевалке грузов, стоимость укрупнения грузовых мест путем пакетирования (формирования пакета или штабеля груза на поддоне). Стоимость укрупнения грузовых мес</w:t>
      </w:r>
      <w:r w:rsidR="00F51E92" w:rsidRPr="00FB453F">
        <w:rPr>
          <w:sz w:val="24"/>
          <w:szCs w:val="24"/>
        </w:rPr>
        <w:t>т определяется согласно действующим тарифам, а при их отсутствии по калькуляции Порта.</w:t>
      </w:r>
    </w:p>
    <w:p w14:paraId="518F8073" w14:textId="7F602B10" w:rsidR="008D07BA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Не менее чем за 5 </w:t>
      </w:r>
      <w:r w:rsidR="00586201" w:rsidRPr="00FB453F">
        <w:rPr>
          <w:sz w:val="24"/>
          <w:szCs w:val="24"/>
        </w:rPr>
        <w:t xml:space="preserve">(пять) </w:t>
      </w:r>
      <w:r w:rsidR="00DE358E" w:rsidRPr="00FB453F">
        <w:rPr>
          <w:sz w:val="24"/>
          <w:szCs w:val="24"/>
        </w:rPr>
        <w:t xml:space="preserve">суток подать письменную заявку на предоставление услуг по подключению рефрижераторных контейнеров и другого оборудования к источникам энергоснабжения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 с указанием количества, марки, типа, установленной мощности и типа разъема, а также сро</w:t>
      </w:r>
      <w:r w:rsidR="00555F6B" w:rsidRPr="00FB453F">
        <w:rPr>
          <w:sz w:val="24"/>
          <w:szCs w:val="24"/>
        </w:rPr>
        <w:t xml:space="preserve">ков предоставления таких услуг. </w:t>
      </w:r>
      <w:r w:rsidR="000E3CB1" w:rsidRPr="00FB453F">
        <w:rPr>
          <w:sz w:val="24"/>
          <w:szCs w:val="24"/>
        </w:rPr>
        <w:t xml:space="preserve">Услуги </w:t>
      </w:r>
      <w:r w:rsidR="00555F6B" w:rsidRPr="00FB453F">
        <w:rPr>
          <w:sz w:val="24"/>
          <w:szCs w:val="24"/>
        </w:rPr>
        <w:t>по подключению к источникам электроснабжения предоставляются по отдельному договору.</w:t>
      </w:r>
    </w:p>
    <w:p w14:paraId="093FA67B" w14:textId="276106AA" w:rsidR="008D07BA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3AB" w:rsidRPr="00FB453F">
        <w:rPr>
          <w:sz w:val="24"/>
          <w:szCs w:val="24"/>
        </w:rPr>
        <w:t xml:space="preserve">Оплатить предоставленные Портом материалы для крепления, сепарирования, укрытия и т.п. Грузов Заказчика, как возмещаемые расходы, не </w:t>
      </w:r>
      <w:r w:rsidR="00E22582" w:rsidRPr="00FB453F">
        <w:rPr>
          <w:sz w:val="24"/>
          <w:szCs w:val="24"/>
        </w:rPr>
        <w:t xml:space="preserve">включенные </w:t>
      </w:r>
      <w:r w:rsidR="003E43AB" w:rsidRPr="00FB453F">
        <w:rPr>
          <w:sz w:val="24"/>
          <w:szCs w:val="24"/>
        </w:rPr>
        <w:t xml:space="preserve">в стоимость услуг </w:t>
      </w:r>
      <w:r w:rsidR="009A7362" w:rsidRPr="00FB453F">
        <w:rPr>
          <w:sz w:val="24"/>
          <w:szCs w:val="24"/>
        </w:rPr>
        <w:t xml:space="preserve">по перевалке </w:t>
      </w:r>
      <w:r w:rsidR="00E22582" w:rsidRPr="00FB453F">
        <w:rPr>
          <w:sz w:val="24"/>
          <w:szCs w:val="24"/>
        </w:rPr>
        <w:t>Г</w:t>
      </w:r>
      <w:r w:rsidR="009A7362" w:rsidRPr="00FB453F">
        <w:rPr>
          <w:sz w:val="24"/>
          <w:szCs w:val="24"/>
        </w:rPr>
        <w:t>рузов</w:t>
      </w:r>
      <w:r w:rsidR="003E43AB" w:rsidRPr="00FB453F">
        <w:rPr>
          <w:sz w:val="24"/>
          <w:szCs w:val="24"/>
        </w:rPr>
        <w:t>.</w:t>
      </w:r>
    </w:p>
    <w:p w14:paraId="2BA7A918" w14:textId="5049795B" w:rsidR="004374DE" w:rsidRPr="00FB453F" w:rsidRDefault="00372101" w:rsidP="004A0B51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74DE" w:rsidRPr="00FB453F">
        <w:rPr>
          <w:sz w:val="24"/>
          <w:szCs w:val="24"/>
        </w:rPr>
        <w:t>Для проведения перетарки предоставлять Порту дополнительную тару.</w:t>
      </w:r>
    </w:p>
    <w:p w14:paraId="5A2595BF" w14:textId="2DC16A7B" w:rsidR="00607CBA" w:rsidRPr="00FB453F" w:rsidRDefault="00372101" w:rsidP="004A0B51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607CBA" w:rsidRPr="00FB453F">
        <w:rPr>
          <w:color w:val="000000" w:themeColor="text1"/>
          <w:sz w:val="24"/>
          <w:szCs w:val="24"/>
        </w:rPr>
        <w:t xml:space="preserve">Оплатить Порту </w:t>
      </w:r>
      <w:r w:rsidR="002E2EA4" w:rsidRPr="00FB453F">
        <w:rPr>
          <w:color w:val="000000" w:themeColor="text1"/>
          <w:sz w:val="24"/>
          <w:szCs w:val="24"/>
        </w:rPr>
        <w:t>стоимость дополнительных работ</w:t>
      </w:r>
      <w:r w:rsidR="00607CBA" w:rsidRPr="00FB453F">
        <w:rPr>
          <w:color w:val="000000" w:themeColor="text1"/>
          <w:sz w:val="24"/>
          <w:szCs w:val="24"/>
        </w:rPr>
        <w:t>, связанны</w:t>
      </w:r>
      <w:r w:rsidR="002E2EA4" w:rsidRPr="00FB453F">
        <w:rPr>
          <w:color w:val="000000" w:themeColor="text1"/>
          <w:sz w:val="24"/>
          <w:szCs w:val="24"/>
        </w:rPr>
        <w:t>х</w:t>
      </w:r>
      <w:r w:rsidR="00607CBA" w:rsidRPr="00FB453F">
        <w:rPr>
          <w:color w:val="000000" w:themeColor="text1"/>
          <w:sz w:val="24"/>
          <w:szCs w:val="24"/>
        </w:rPr>
        <w:t xml:space="preserve"> с подготовкой </w:t>
      </w:r>
      <w:r w:rsidR="002E2EA4" w:rsidRPr="00FB453F">
        <w:rPr>
          <w:color w:val="000000" w:themeColor="text1"/>
          <w:sz w:val="24"/>
          <w:szCs w:val="24"/>
        </w:rPr>
        <w:t xml:space="preserve">к </w:t>
      </w:r>
      <w:r w:rsidR="00AC7CA7" w:rsidRPr="00FB453F">
        <w:rPr>
          <w:color w:val="000000" w:themeColor="text1"/>
          <w:sz w:val="24"/>
          <w:szCs w:val="24"/>
        </w:rPr>
        <w:t>погрузк</w:t>
      </w:r>
      <w:r w:rsidR="002E2EA4" w:rsidRPr="00FB453F">
        <w:rPr>
          <w:color w:val="000000" w:themeColor="text1"/>
          <w:sz w:val="24"/>
          <w:szCs w:val="24"/>
        </w:rPr>
        <w:t>е</w:t>
      </w:r>
      <w:r w:rsidR="00AC7CA7" w:rsidRPr="00FB453F">
        <w:rPr>
          <w:color w:val="000000" w:themeColor="text1"/>
          <w:sz w:val="24"/>
          <w:szCs w:val="24"/>
        </w:rPr>
        <w:t xml:space="preserve"> неспециализированно</w:t>
      </w:r>
      <w:r w:rsidR="002E2EA4" w:rsidRPr="00FB453F">
        <w:rPr>
          <w:color w:val="000000" w:themeColor="text1"/>
          <w:sz w:val="24"/>
          <w:szCs w:val="24"/>
        </w:rPr>
        <w:t>го</w:t>
      </w:r>
      <w:r w:rsidR="00AC7CA7" w:rsidRPr="00FB453F">
        <w:rPr>
          <w:color w:val="000000" w:themeColor="text1"/>
          <w:sz w:val="24"/>
          <w:szCs w:val="24"/>
        </w:rPr>
        <w:t xml:space="preserve"> к перевозке контейнеров судно.</w:t>
      </w:r>
    </w:p>
    <w:p w14:paraId="69E262F8" w14:textId="26B71E3B" w:rsidR="008D07BA" w:rsidRPr="00FB453F" w:rsidRDefault="00BE73BD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Не выполнять на территории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 своими силами </w:t>
      </w:r>
      <w:r w:rsidR="009A7362" w:rsidRPr="00FB453F">
        <w:rPr>
          <w:sz w:val="24"/>
          <w:szCs w:val="24"/>
        </w:rPr>
        <w:t>работы по перевалке грузов</w:t>
      </w:r>
      <w:r w:rsidR="00DE358E" w:rsidRPr="00FB453F">
        <w:rPr>
          <w:sz w:val="24"/>
          <w:szCs w:val="24"/>
        </w:rPr>
        <w:t xml:space="preserve"> и связанные с </w:t>
      </w:r>
      <w:r w:rsidR="000D1FA2" w:rsidRPr="00FB453F">
        <w:rPr>
          <w:sz w:val="24"/>
          <w:szCs w:val="24"/>
        </w:rPr>
        <w:t xml:space="preserve">перевалкой </w:t>
      </w:r>
      <w:r w:rsidR="00DE358E" w:rsidRPr="00FB453F">
        <w:rPr>
          <w:sz w:val="24"/>
          <w:szCs w:val="24"/>
        </w:rPr>
        <w:t xml:space="preserve">работы без согласования с </w:t>
      </w:r>
      <w:r w:rsidR="00CA2603" w:rsidRPr="00FB453F">
        <w:rPr>
          <w:sz w:val="24"/>
          <w:szCs w:val="24"/>
        </w:rPr>
        <w:t>Портом</w:t>
      </w:r>
      <w:r w:rsidR="00DE358E" w:rsidRPr="00FB453F">
        <w:rPr>
          <w:sz w:val="24"/>
          <w:szCs w:val="24"/>
        </w:rPr>
        <w:t xml:space="preserve">, </w:t>
      </w:r>
      <w:r w:rsidR="00E22582" w:rsidRPr="00FB453F">
        <w:rPr>
          <w:sz w:val="24"/>
          <w:szCs w:val="24"/>
        </w:rPr>
        <w:t>а также</w:t>
      </w:r>
      <w:r w:rsidR="00DE358E" w:rsidRPr="00FB453F">
        <w:rPr>
          <w:sz w:val="24"/>
          <w:szCs w:val="24"/>
        </w:rPr>
        <w:t xml:space="preserve"> не выполнять любые работы на судне (крепление, раскрепление и т.д.)</w:t>
      </w:r>
      <w:r w:rsidR="00E22582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силами </w:t>
      </w:r>
      <w:r w:rsidR="00971C01" w:rsidRPr="00FB453F">
        <w:rPr>
          <w:sz w:val="24"/>
          <w:szCs w:val="24"/>
        </w:rPr>
        <w:t>экипажа судна</w:t>
      </w:r>
      <w:r w:rsidR="00E22582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>либо своими силами. В случае нарушения указанных обязательств</w:t>
      </w:r>
      <w:r w:rsidR="00137ACE" w:rsidRPr="00FB453F">
        <w:rPr>
          <w:sz w:val="24"/>
          <w:szCs w:val="24"/>
        </w:rPr>
        <w:t xml:space="preserve">,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возмещает </w:t>
      </w:r>
      <w:r w:rsidR="00CA2603" w:rsidRPr="00FB453F">
        <w:rPr>
          <w:sz w:val="24"/>
          <w:szCs w:val="24"/>
        </w:rPr>
        <w:t>Порту</w:t>
      </w:r>
      <w:r w:rsidR="00DE358E" w:rsidRPr="00FB453F">
        <w:rPr>
          <w:sz w:val="24"/>
          <w:szCs w:val="24"/>
        </w:rPr>
        <w:t xml:space="preserve"> всю сумму </w:t>
      </w:r>
      <w:r w:rsidR="000E797C" w:rsidRPr="00FB453F">
        <w:rPr>
          <w:sz w:val="24"/>
          <w:szCs w:val="24"/>
        </w:rPr>
        <w:lastRenderedPageBreak/>
        <w:t xml:space="preserve">неполученных </w:t>
      </w:r>
      <w:r w:rsidR="00DE358E" w:rsidRPr="00FB453F">
        <w:rPr>
          <w:sz w:val="24"/>
          <w:szCs w:val="24"/>
        </w:rPr>
        <w:t xml:space="preserve">доходов, которые могли быть получены </w:t>
      </w:r>
      <w:r w:rsidR="00CA2603" w:rsidRPr="00FB453F">
        <w:rPr>
          <w:sz w:val="24"/>
          <w:szCs w:val="24"/>
        </w:rPr>
        <w:t>Портом</w:t>
      </w:r>
      <w:r w:rsidR="00DE358E" w:rsidRPr="00FB453F">
        <w:rPr>
          <w:sz w:val="24"/>
          <w:szCs w:val="24"/>
        </w:rPr>
        <w:t xml:space="preserve"> на условиях и в порядке настоящего Договора, по </w:t>
      </w:r>
      <w:r w:rsidR="00D6438C" w:rsidRPr="00FB453F">
        <w:rPr>
          <w:sz w:val="24"/>
          <w:szCs w:val="24"/>
        </w:rPr>
        <w:t xml:space="preserve">действующим </w:t>
      </w:r>
      <w:r w:rsidR="00DE358E" w:rsidRPr="00FB453F">
        <w:rPr>
          <w:sz w:val="24"/>
          <w:szCs w:val="24"/>
        </w:rPr>
        <w:t>тарифам.</w:t>
      </w:r>
    </w:p>
    <w:p w14:paraId="48780B6E" w14:textId="251608A3" w:rsidR="000E3CB1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38C" w:rsidRPr="00FB453F">
        <w:rPr>
          <w:sz w:val="24"/>
          <w:szCs w:val="24"/>
        </w:rPr>
        <w:t xml:space="preserve">Обеспечить присутствие </w:t>
      </w:r>
      <w:r w:rsidR="00BD4BDC" w:rsidRPr="00FB453F">
        <w:rPr>
          <w:sz w:val="24"/>
          <w:szCs w:val="24"/>
        </w:rPr>
        <w:t xml:space="preserve">своего </w:t>
      </w:r>
      <w:r w:rsidR="00D6438C" w:rsidRPr="00FB453F">
        <w:rPr>
          <w:sz w:val="24"/>
          <w:szCs w:val="24"/>
        </w:rPr>
        <w:t>представителя, уполномоченного подписывать документы от имени Заказчика, с момента поступления Груза в Порт до момента его отгрузки из Порта, в т.ч. при приеме/сдаче и/или перевеске Груза.</w:t>
      </w:r>
    </w:p>
    <w:p w14:paraId="44394EB0" w14:textId="1274C77F" w:rsidR="000E3CB1" w:rsidRPr="00FB453F" w:rsidRDefault="00372101" w:rsidP="004A0B51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1AE6" w:rsidRPr="00FB453F">
        <w:rPr>
          <w:sz w:val="24"/>
          <w:szCs w:val="24"/>
        </w:rPr>
        <w:t>В письменной форме, на имя генерального директора Порта</w:t>
      </w:r>
      <w:r w:rsidR="000E3CB1" w:rsidRPr="00FB453F">
        <w:rPr>
          <w:sz w:val="24"/>
          <w:szCs w:val="24"/>
        </w:rPr>
        <w:t>,</w:t>
      </w:r>
      <w:r w:rsidR="00A02264" w:rsidRPr="00FB453F">
        <w:rPr>
          <w:sz w:val="24"/>
          <w:szCs w:val="24"/>
        </w:rPr>
        <w:t xml:space="preserve"> пода</w:t>
      </w:r>
      <w:r w:rsidR="005A7691" w:rsidRPr="00FB453F">
        <w:rPr>
          <w:sz w:val="24"/>
          <w:szCs w:val="24"/>
        </w:rPr>
        <w:t>вать</w:t>
      </w:r>
      <w:r w:rsidR="00A02264" w:rsidRPr="00FB453F">
        <w:rPr>
          <w:sz w:val="24"/>
          <w:szCs w:val="24"/>
        </w:rPr>
        <w:t xml:space="preserve"> заявки на въезд в Порт автотранспорта (или проход в Порт физических лиц) по установленной </w:t>
      </w:r>
      <w:r w:rsidR="000E3CB1" w:rsidRPr="00FB453F">
        <w:rPr>
          <w:sz w:val="24"/>
          <w:szCs w:val="24"/>
        </w:rPr>
        <w:t xml:space="preserve">Портом </w:t>
      </w:r>
      <w:r w:rsidR="00A02264" w:rsidRPr="00FB453F">
        <w:rPr>
          <w:sz w:val="24"/>
          <w:szCs w:val="24"/>
        </w:rPr>
        <w:t>форме</w:t>
      </w:r>
      <w:r w:rsidR="000E3CB1" w:rsidRPr="00FB453F">
        <w:rPr>
          <w:sz w:val="24"/>
          <w:szCs w:val="24"/>
        </w:rPr>
        <w:t>.</w:t>
      </w:r>
    </w:p>
    <w:p w14:paraId="194AAB91" w14:textId="59562337" w:rsidR="000E3CB1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05CD" w:rsidRPr="00FB453F">
        <w:rPr>
          <w:sz w:val="24"/>
          <w:szCs w:val="24"/>
        </w:rPr>
        <w:t>Обеспечить п</w:t>
      </w:r>
      <w:r w:rsidR="00A02264" w:rsidRPr="00FB453F">
        <w:rPr>
          <w:sz w:val="24"/>
          <w:szCs w:val="24"/>
        </w:rPr>
        <w:t>ригодность транспортных средств, оснащенность всеми необходимыми приспособлениями и крепежными материалами для надлежащего кр</w:t>
      </w:r>
      <w:r w:rsidR="009B05CD" w:rsidRPr="00FB453F">
        <w:rPr>
          <w:sz w:val="24"/>
          <w:szCs w:val="24"/>
        </w:rPr>
        <w:t>епления и транспортировки Груза.</w:t>
      </w:r>
    </w:p>
    <w:p w14:paraId="576A7E03" w14:textId="5891D231" w:rsidR="000E3CB1" w:rsidRPr="00FB453F" w:rsidRDefault="00372101" w:rsidP="0051797D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6B6" w:rsidRPr="00FB453F">
        <w:rPr>
          <w:sz w:val="24"/>
          <w:szCs w:val="24"/>
        </w:rPr>
        <w:t>Для проведения погрузочно-разгрузочных работ на территории Порта о</w:t>
      </w:r>
      <w:r w:rsidR="002F2C3D" w:rsidRPr="00FB453F">
        <w:rPr>
          <w:sz w:val="24"/>
          <w:szCs w:val="24"/>
        </w:rPr>
        <w:t xml:space="preserve">беспечить </w:t>
      </w:r>
      <w:r w:rsidR="008534BC" w:rsidRPr="00FB453F">
        <w:rPr>
          <w:sz w:val="24"/>
          <w:szCs w:val="24"/>
        </w:rPr>
        <w:t xml:space="preserve">ритмичную </w:t>
      </w:r>
      <w:r w:rsidR="002F2C3D" w:rsidRPr="00FB453F">
        <w:rPr>
          <w:sz w:val="24"/>
          <w:szCs w:val="24"/>
        </w:rPr>
        <w:t>подачу авто</w:t>
      </w:r>
      <w:r w:rsidR="001836B6" w:rsidRPr="00FB453F">
        <w:rPr>
          <w:sz w:val="24"/>
          <w:szCs w:val="24"/>
        </w:rPr>
        <w:t>транспортных средств по графику.</w:t>
      </w:r>
    </w:p>
    <w:p w14:paraId="509B154F" w14:textId="6D397A24" w:rsidR="00906F16" w:rsidRPr="00FB453F" w:rsidRDefault="00372101" w:rsidP="0082156A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C62B8" w:rsidRPr="00FB453F">
        <w:rPr>
          <w:sz w:val="24"/>
          <w:szCs w:val="24"/>
        </w:rPr>
        <w:t>Самостоятельно производить крепление Груза и специального оборудования при отгрузке груза на автотранспортные средства.</w:t>
      </w:r>
    </w:p>
    <w:p w14:paraId="1555086B" w14:textId="510F96D6" w:rsidR="007142E3" w:rsidRPr="00FB453F" w:rsidRDefault="00372101" w:rsidP="007142E3">
      <w:pPr>
        <w:pStyle w:val="a6"/>
        <w:numPr>
          <w:ilvl w:val="2"/>
          <w:numId w:val="24"/>
        </w:numPr>
        <w:tabs>
          <w:tab w:val="left" w:pos="1560"/>
        </w:tabs>
        <w:spacing w:line="240" w:lineRule="auto"/>
        <w:ind w:left="0" w:firstLine="851"/>
        <w:jc w:val="both"/>
        <w:rPr>
          <w:sz w:val="24"/>
          <w:szCs w:val="24"/>
        </w:rPr>
      </w:pPr>
      <w:bookmarkStart w:id="2" w:name="_Hlk97131833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7142E3" w:rsidRPr="00FB453F">
        <w:rPr>
          <w:color w:val="000000"/>
          <w:sz w:val="24"/>
          <w:szCs w:val="24"/>
          <w:shd w:val="clear" w:color="auto" w:fill="FFFFFF"/>
        </w:rPr>
        <w:t>При вывозе груза из морского порта автомобильным транспортом ежесуточно подать главному диспетчеру до 16:00 заявку-график подачи автотранспорта на следующие плановые сутки с разбивкой по рабочим сменам.</w:t>
      </w:r>
      <w:bookmarkEnd w:id="2"/>
    </w:p>
    <w:p w14:paraId="688D50B6" w14:textId="77777777" w:rsidR="00DE358E" w:rsidRPr="00FB453F" w:rsidRDefault="00CA2603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Заказчик</w:t>
      </w:r>
      <w:r w:rsidR="00DE358E" w:rsidRPr="00FB453F">
        <w:rPr>
          <w:b/>
          <w:sz w:val="24"/>
          <w:szCs w:val="24"/>
        </w:rPr>
        <w:t xml:space="preserve"> вправе:</w:t>
      </w:r>
    </w:p>
    <w:p w14:paraId="0CEBE76E" w14:textId="5E1A6EF9" w:rsidR="00EB2518" w:rsidRPr="00FB453F" w:rsidRDefault="00372101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438C" w:rsidRPr="00FB453F">
        <w:rPr>
          <w:sz w:val="24"/>
          <w:szCs w:val="24"/>
        </w:rPr>
        <w:t>Использовать для собственных нужд остатки материалов, приобретенных в соответствии с п</w:t>
      </w:r>
      <w:r w:rsidR="008A6F8E" w:rsidRPr="00FB453F">
        <w:rPr>
          <w:sz w:val="24"/>
          <w:szCs w:val="24"/>
        </w:rPr>
        <w:t xml:space="preserve">. </w:t>
      </w:r>
      <w:r w:rsidR="002566D0" w:rsidRPr="00FB453F">
        <w:rPr>
          <w:sz w:val="24"/>
          <w:szCs w:val="24"/>
        </w:rPr>
        <w:t>4</w:t>
      </w:r>
      <w:r w:rsidR="00D6438C" w:rsidRPr="00FB453F">
        <w:rPr>
          <w:sz w:val="24"/>
          <w:szCs w:val="24"/>
        </w:rPr>
        <w:t>.1.</w:t>
      </w:r>
      <w:r w:rsidR="00013EA9" w:rsidRPr="00FB453F">
        <w:rPr>
          <w:sz w:val="24"/>
          <w:szCs w:val="24"/>
        </w:rPr>
        <w:t>17.</w:t>
      </w:r>
      <w:r w:rsidR="00D6438C" w:rsidRPr="00FB453F">
        <w:rPr>
          <w:sz w:val="24"/>
          <w:szCs w:val="24"/>
        </w:rPr>
        <w:t xml:space="preserve"> </w:t>
      </w:r>
      <w:r w:rsidR="004A62E8" w:rsidRPr="00FB453F">
        <w:rPr>
          <w:sz w:val="24"/>
          <w:szCs w:val="24"/>
        </w:rPr>
        <w:t>настоящего Д</w:t>
      </w:r>
      <w:r w:rsidR="00D6438C" w:rsidRPr="00FB453F">
        <w:rPr>
          <w:sz w:val="24"/>
          <w:szCs w:val="24"/>
        </w:rPr>
        <w:t>оговора.</w:t>
      </w:r>
    </w:p>
    <w:p w14:paraId="511A3110" w14:textId="04880E80" w:rsidR="00D6438C" w:rsidRPr="00FB453F" w:rsidRDefault="00BE73BD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6438C" w:rsidRPr="00FB453F">
        <w:rPr>
          <w:sz w:val="24"/>
          <w:szCs w:val="24"/>
        </w:rPr>
        <w:t xml:space="preserve">Привлекать за </w:t>
      </w:r>
      <w:r w:rsidR="007E1AE6" w:rsidRPr="00FB453F">
        <w:rPr>
          <w:sz w:val="24"/>
          <w:szCs w:val="24"/>
        </w:rPr>
        <w:t>собственный счет</w:t>
      </w:r>
      <w:r w:rsidR="00D6438C" w:rsidRPr="00FB453F">
        <w:rPr>
          <w:sz w:val="24"/>
          <w:szCs w:val="24"/>
        </w:rPr>
        <w:t xml:space="preserve"> независимого сюрвейера, который присутствует при выгрузке Груза на склад</w:t>
      </w:r>
      <w:r w:rsidR="008A6F8E" w:rsidRPr="00FB453F">
        <w:rPr>
          <w:sz w:val="24"/>
          <w:szCs w:val="24"/>
        </w:rPr>
        <w:t>ы</w:t>
      </w:r>
      <w:r w:rsidR="00D6438C" w:rsidRPr="00FB453F">
        <w:rPr>
          <w:sz w:val="24"/>
          <w:szCs w:val="24"/>
        </w:rPr>
        <w:t xml:space="preserve"> Порта и отгрузке Груза из Порта на транспортное средство.</w:t>
      </w:r>
    </w:p>
    <w:p w14:paraId="74D9254D" w14:textId="77777777" w:rsidR="00DE358E" w:rsidRPr="00FB453F" w:rsidRDefault="00DE358E" w:rsidP="0082156A">
      <w:pPr>
        <w:spacing w:before="120" w:after="120"/>
        <w:ind w:firstLine="851"/>
        <w:contextualSpacing/>
        <w:jc w:val="both"/>
        <w:rPr>
          <w:sz w:val="24"/>
          <w:szCs w:val="24"/>
        </w:rPr>
      </w:pPr>
    </w:p>
    <w:p w14:paraId="0344A146" w14:textId="21DE9562" w:rsidR="00D8179E" w:rsidRPr="00FB453F" w:rsidRDefault="00DE358E" w:rsidP="0007076B">
      <w:pPr>
        <w:numPr>
          <w:ilvl w:val="0"/>
          <w:numId w:val="24"/>
        </w:numPr>
        <w:spacing w:before="120" w:after="120"/>
        <w:contextualSpacing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 xml:space="preserve">ПРАВА И ОБЯЗАННОСТИ </w:t>
      </w:r>
      <w:r w:rsidR="00CA2603" w:rsidRPr="00FB453F">
        <w:rPr>
          <w:b/>
          <w:bCs/>
          <w:sz w:val="24"/>
          <w:szCs w:val="24"/>
        </w:rPr>
        <w:t>П</w:t>
      </w:r>
      <w:r w:rsidR="007C392B" w:rsidRPr="00FB453F">
        <w:rPr>
          <w:b/>
          <w:bCs/>
          <w:sz w:val="24"/>
          <w:szCs w:val="24"/>
        </w:rPr>
        <w:t>ОРТА</w:t>
      </w:r>
    </w:p>
    <w:p w14:paraId="3EADDD19" w14:textId="77777777" w:rsidR="00EA4C90" w:rsidRPr="00FB453F" w:rsidRDefault="00EA4C90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Порт обязан:</w:t>
      </w:r>
    </w:p>
    <w:p w14:paraId="2F07E572" w14:textId="1F0F03C8" w:rsidR="00EA4C90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EA4C90" w:rsidRPr="00FB453F">
        <w:rPr>
          <w:sz w:val="24"/>
          <w:szCs w:val="24"/>
        </w:rPr>
        <w:t>Оказать возмездные услуги по перевалке Груза, выполн</w:t>
      </w:r>
      <w:r w:rsidR="00446157" w:rsidRPr="00FB453F">
        <w:rPr>
          <w:sz w:val="24"/>
          <w:szCs w:val="24"/>
        </w:rPr>
        <w:t>ять</w:t>
      </w:r>
      <w:r w:rsidR="00EA4C90" w:rsidRPr="00FB453F">
        <w:rPr>
          <w:sz w:val="24"/>
          <w:szCs w:val="24"/>
        </w:rPr>
        <w:t xml:space="preserve"> прочи</w:t>
      </w:r>
      <w:r w:rsidR="00446157" w:rsidRPr="00FB453F">
        <w:rPr>
          <w:sz w:val="24"/>
          <w:szCs w:val="24"/>
        </w:rPr>
        <w:t>е</w:t>
      </w:r>
      <w:r w:rsidR="00EA4C90" w:rsidRPr="00FB453F">
        <w:rPr>
          <w:sz w:val="24"/>
          <w:szCs w:val="24"/>
        </w:rPr>
        <w:t xml:space="preserve"> работ</w:t>
      </w:r>
      <w:r w:rsidR="00446157" w:rsidRPr="00FB453F">
        <w:rPr>
          <w:sz w:val="24"/>
          <w:szCs w:val="24"/>
        </w:rPr>
        <w:t>ы</w:t>
      </w:r>
      <w:r w:rsidR="00EA4C90" w:rsidRPr="00FB453F">
        <w:rPr>
          <w:sz w:val="24"/>
          <w:szCs w:val="24"/>
        </w:rPr>
        <w:t xml:space="preserve"> (услуг</w:t>
      </w:r>
      <w:r w:rsidR="00446157" w:rsidRPr="00FB453F">
        <w:rPr>
          <w:sz w:val="24"/>
          <w:szCs w:val="24"/>
        </w:rPr>
        <w:t>и</w:t>
      </w:r>
      <w:r w:rsidR="00EA4C90" w:rsidRPr="00FB453F">
        <w:rPr>
          <w:sz w:val="24"/>
          <w:szCs w:val="24"/>
        </w:rPr>
        <w:t>)</w:t>
      </w:r>
      <w:r w:rsidR="00153E42" w:rsidRPr="00FB453F">
        <w:rPr>
          <w:sz w:val="24"/>
          <w:szCs w:val="24"/>
        </w:rPr>
        <w:t>,</w:t>
      </w:r>
      <w:r w:rsidR="00EA4C90" w:rsidRPr="00FB453F">
        <w:rPr>
          <w:sz w:val="24"/>
          <w:szCs w:val="24"/>
        </w:rPr>
        <w:t xml:space="preserve"> связанны</w:t>
      </w:r>
      <w:r w:rsidR="00446157" w:rsidRPr="00FB453F">
        <w:rPr>
          <w:sz w:val="24"/>
          <w:szCs w:val="24"/>
        </w:rPr>
        <w:t>е</w:t>
      </w:r>
      <w:r w:rsidR="00EA4C90" w:rsidRPr="00FB453F">
        <w:rPr>
          <w:sz w:val="24"/>
          <w:szCs w:val="24"/>
        </w:rPr>
        <w:t xml:space="preserve"> с перевалкой и хранением Груза</w:t>
      </w:r>
      <w:r w:rsidR="00446157" w:rsidRPr="00FB453F">
        <w:rPr>
          <w:sz w:val="24"/>
          <w:szCs w:val="24"/>
        </w:rPr>
        <w:t>,</w:t>
      </w:r>
      <w:r w:rsidR="00EA4C90" w:rsidRPr="00FB453F">
        <w:rPr>
          <w:sz w:val="24"/>
          <w:szCs w:val="24"/>
        </w:rPr>
        <w:t xml:space="preserve"> </w:t>
      </w:r>
      <w:r w:rsidR="00446157" w:rsidRPr="00FB453F">
        <w:rPr>
          <w:sz w:val="24"/>
          <w:szCs w:val="24"/>
        </w:rPr>
        <w:t>а также</w:t>
      </w:r>
      <w:r w:rsidR="00EA4C90" w:rsidRPr="00FB453F">
        <w:rPr>
          <w:sz w:val="24"/>
          <w:szCs w:val="24"/>
        </w:rPr>
        <w:t xml:space="preserve"> прочие работы (услуги), включенные в «Сборник услуг, работ и тарифов», опубликован</w:t>
      </w:r>
      <w:r w:rsidR="003B622D" w:rsidRPr="00FB453F">
        <w:rPr>
          <w:sz w:val="24"/>
          <w:szCs w:val="24"/>
        </w:rPr>
        <w:t>ный на официальном сайте Порта</w:t>
      </w:r>
      <w:r w:rsidR="00EA4C90" w:rsidRPr="00FB453F">
        <w:rPr>
          <w:sz w:val="24"/>
          <w:szCs w:val="24"/>
        </w:rPr>
        <w:t xml:space="preserve"> </w:t>
      </w:r>
      <w:r w:rsidR="00EA4C90" w:rsidRPr="00FB453F">
        <w:rPr>
          <w:spacing w:val="1"/>
          <w:sz w:val="24"/>
          <w:szCs w:val="24"/>
        </w:rPr>
        <w:t>(</w:t>
      </w:r>
      <w:hyperlink r:id="rId12" w:history="1">
        <w:r w:rsidR="00EA4C90" w:rsidRPr="00FB453F">
          <w:rPr>
            <w:rStyle w:val="a3"/>
            <w:color w:val="auto"/>
            <w:spacing w:val="1"/>
            <w:sz w:val="24"/>
            <w:szCs w:val="24"/>
          </w:rPr>
          <w:t>https://www.pevek-morport.com</w:t>
        </w:r>
      </w:hyperlink>
      <w:r w:rsidR="00EA4C90" w:rsidRPr="00FB453F">
        <w:rPr>
          <w:sz w:val="24"/>
          <w:szCs w:val="24"/>
        </w:rPr>
        <w:t>).</w:t>
      </w:r>
    </w:p>
    <w:p w14:paraId="5CFA0654" w14:textId="7A18680D" w:rsidR="00EA4C90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446157" w:rsidRPr="00FB453F">
        <w:rPr>
          <w:sz w:val="24"/>
          <w:szCs w:val="24"/>
        </w:rPr>
        <w:t xml:space="preserve">Соблюдать </w:t>
      </w:r>
      <w:r w:rsidR="00EA4C90" w:rsidRPr="00FB453F">
        <w:rPr>
          <w:sz w:val="24"/>
          <w:szCs w:val="24"/>
        </w:rPr>
        <w:t>технологические процессы перевалки Груза в соответствии с рабочей технологической документацией.</w:t>
      </w:r>
    </w:p>
    <w:p w14:paraId="7ED19C07" w14:textId="67E971FE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Принимать навалочные </w:t>
      </w:r>
      <w:r w:rsidR="00CA2603" w:rsidRPr="00FB453F">
        <w:rPr>
          <w:sz w:val="24"/>
          <w:szCs w:val="24"/>
        </w:rPr>
        <w:t>Грузы</w:t>
      </w:r>
      <w:r w:rsidR="00DE358E" w:rsidRPr="00FB453F">
        <w:rPr>
          <w:sz w:val="24"/>
          <w:szCs w:val="24"/>
        </w:rPr>
        <w:t xml:space="preserve"> согласно данным о массе (объеме)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>, указанным в перевозочных документах</w:t>
      </w:r>
      <w:r w:rsidR="00446157" w:rsidRPr="00FB453F">
        <w:rPr>
          <w:sz w:val="24"/>
          <w:szCs w:val="24"/>
        </w:rPr>
        <w:t>,</w:t>
      </w:r>
      <w:r w:rsidR="00DE358E" w:rsidRPr="00FB453F">
        <w:rPr>
          <w:sz w:val="24"/>
          <w:szCs w:val="24"/>
        </w:rPr>
        <w:t xml:space="preserve"> с учетом особенностей определения количества навалочных грузов, установленных </w:t>
      </w:r>
      <w:r w:rsidR="00AC6BE1" w:rsidRPr="00FB453F">
        <w:rPr>
          <w:sz w:val="24"/>
          <w:szCs w:val="24"/>
        </w:rPr>
        <w:t>Правилами оказания услуг по перевалке грузов в морском порту</w:t>
      </w:r>
      <w:r w:rsidR="00446157" w:rsidRPr="00FB453F">
        <w:rPr>
          <w:sz w:val="24"/>
          <w:szCs w:val="24"/>
        </w:rPr>
        <w:t xml:space="preserve">, утвержденными </w:t>
      </w:r>
      <w:r w:rsidR="00AC6BE1" w:rsidRPr="00FB453F">
        <w:rPr>
          <w:sz w:val="24"/>
          <w:szCs w:val="24"/>
        </w:rPr>
        <w:t>Приказ</w:t>
      </w:r>
      <w:r w:rsidR="00446157" w:rsidRPr="00FB453F">
        <w:rPr>
          <w:sz w:val="24"/>
          <w:szCs w:val="24"/>
        </w:rPr>
        <w:t>ом</w:t>
      </w:r>
      <w:r w:rsidR="00AC6BE1" w:rsidRPr="00FB453F">
        <w:rPr>
          <w:sz w:val="24"/>
          <w:szCs w:val="24"/>
        </w:rPr>
        <w:t xml:space="preserve"> Минтра</w:t>
      </w:r>
      <w:r w:rsidR="0046340D" w:rsidRPr="00FB453F">
        <w:rPr>
          <w:sz w:val="24"/>
          <w:szCs w:val="24"/>
        </w:rPr>
        <w:t>нса Р</w:t>
      </w:r>
      <w:r w:rsidR="00446157" w:rsidRPr="00FB453F">
        <w:rPr>
          <w:sz w:val="24"/>
          <w:szCs w:val="24"/>
        </w:rPr>
        <w:t>оссии</w:t>
      </w:r>
      <w:r w:rsidR="0046340D" w:rsidRPr="00FB453F">
        <w:rPr>
          <w:sz w:val="24"/>
          <w:szCs w:val="24"/>
        </w:rPr>
        <w:t xml:space="preserve"> от</w:t>
      </w:r>
      <w:r w:rsidR="00AC6BE1" w:rsidRPr="00FB453F">
        <w:rPr>
          <w:sz w:val="24"/>
          <w:szCs w:val="24"/>
        </w:rPr>
        <w:t xml:space="preserve"> 09.07.2014 г. № 182).</w:t>
      </w:r>
    </w:p>
    <w:p w14:paraId="4A5BBEBD" w14:textId="77777777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Осуществлять отгрузку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на транспортное средство в присутствии представителя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 либо сюрвейера, работающего по заявке и за счет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 и одновременной сдачей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Портом</w:t>
      </w:r>
      <w:r w:rsidR="00DE358E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Заказчику</w:t>
      </w:r>
      <w:r w:rsidR="00DE358E" w:rsidRPr="00FB453F">
        <w:rPr>
          <w:sz w:val="24"/>
          <w:szCs w:val="24"/>
        </w:rPr>
        <w:t xml:space="preserve"> к перевозке по назначению.</w:t>
      </w:r>
    </w:p>
    <w:p w14:paraId="3CB13ECA" w14:textId="09216F33" w:rsidR="00DE358E" w:rsidRPr="00FB453F" w:rsidRDefault="003D3B0F" w:rsidP="007D4ACE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Обеспечить выгрузку </w:t>
      </w:r>
      <w:r w:rsidR="00CA2603" w:rsidRPr="00FB453F">
        <w:rPr>
          <w:sz w:val="24"/>
          <w:szCs w:val="24"/>
        </w:rPr>
        <w:t>Грузов</w:t>
      </w:r>
      <w:r w:rsidR="00DE358E" w:rsidRPr="00FB453F">
        <w:rPr>
          <w:sz w:val="24"/>
          <w:szCs w:val="24"/>
        </w:rPr>
        <w:t xml:space="preserve"> из судов, поступивших в адрес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, на </w:t>
      </w:r>
      <w:r w:rsidR="00EA4C90" w:rsidRPr="00FB453F">
        <w:rPr>
          <w:sz w:val="24"/>
          <w:szCs w:val="24"/>
        </w:rPr>
        <w:t>авто</w:t>
      </w:r>
      <w:r w:rsidR="00DE358E" w:rsidRPr="00FB453F">
        <w:rPr>
          <w:sz w:val="24"/>
          <w:szCs w:val="24"/>
        </w:rPr>
        <w:t xml:space="preserve">транспорт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 без перемещения из оперативной зоны выгрузки, при условии </w:t>
      </w:r>
      <w:r w:rsidR="00740D90" w:rsidRPr="00FB453F">
        <w:rPr>
          <w:sz w:val="24"/>
          <w:szCs w:val="24"/>
        </w:rPr>
        <w:t xml:space="preserve">предварительной оплаты услуг Порта и </w:t>
      </w:r>
      <w:r w:rsidR="00DE358E" w:rsidRPr="00FB453F">
        <w:rPr>
          <w:sz w:val="24"/>
          <w:szCs w:val="24"/>
        </w:rPr>
        <w:t xml:space="preserve">наличия транспорта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 </w:t>
      </w:r>
      <w:r w:rsidR="003B622D" w:rsidRPr="00FB453F">
        <w:rPr>
          <w:sz w:val="24"/>
          <w:szCs w:val="24"/>
        </w:rPr>
        <w:t xml:space="preserve">в оперативной зоне </w:t>
      </w:r>
      <w:r w:rsidR="00AC6BE1" w:rsidRPr="00FB453F">
        <w:rPr>
          <w:sz w:val="24"/>
          <w:szCs w:val="24"/>
        </w:rPr>
        <w:t>производства погрузочно-разгрузочных работ</w:t>
      </w:r>
      <w:r w:rsidR="00DE358E" w:rsidRPr="00FB453F">
        <w:rPr>
          <w:sz w:val="24"/>
          <w:szCs w:val="24"/>
        </w:rPr>
        <w:t>.</w:t>
      </w:r>
    </w:p>
    <w:p w14:paraId="71000600" w14:textId="3720417D" w:rsidR="00547C84" w:rsidRPr="00FB453F" w:rsidRDefault="00372101" w:rsidP="007D4ACE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47C84" w:rsidRPr="00FB453F">
        <w:rPr>
          <w:sz w:val="24"/>
          <w:szCs w:val="24"/>
        </w:rPr>
        <w:t>Обеспечить технологическое накопление (хранение) грузов с учетом инструкций, указанных в заявках Заказчика, согласованных с Портом.</w:t>
      </w:r>
      <w:r w:rsidR="00A17494" w:rsidRPr="00FB453F">
        <w:rPr>
          <w:sz w:val="24"/>
          <w:szCs w:val="24"/>
        </w:rPr>
        <w:t xml:space="preserve"> Нормы единовременного технологического накопления (хранения) груза в Порту оговариваются при согласовании заявок Заказчика.</w:t>
      </w:r>
    </w:p>
    <w:p w14:paraId="76C294F6" w14:textId="77777777" w:rsidR="00542399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D28A8" w:rsidRPr="00FB453F">
        <w:rPr>
          <w:sz w:val="24"/>
          <w:szCs w:val="24"/>
        </w:rPr>
        <w:t xml:space="preserve">Вносить изменения в локальные нормативные акты, регулирующие взаимодействие Порта и Заказчика не чаще одного раза в год до наступления навигации.  </w:t>
      </w:r>
    </w:p>
    <w:p w14:paraId="21D98972" w14:textId="13815CF5" w:rsidR="00DE358E" w:rsidRPr="00FB453F" w:rsidRDefault="00CA2603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Порт</w:t>
      </w:r>
      <w:r w:rsidR="00DE358E" w:rsidRPr="00FB453F">
        <w:rPr>
          <w:b/>
          <w:sz w:val="24"/>
          <w:szCs w:val="24"/>
        </w:rPr>
        <w:t xml:space="preserve"> вправе:</w:t>
      </w:r>
    </w:p>
    <w:p w14:paraId="677D05E7" w14:textId="6B7D3BFD" w:rsidR="00DC16FB" w:rsidRPr="00FB453F" w:rsidRDefault="00372101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45504" w:rsidRPr="00FB453F">
        <w:rPr>
          <w:sz w:val="24"/>
          <w:szCs w:val="24"/>
        </w:rPr>
        <w:t xml:space="preserve">Устанавливать очередность осуществления ПРР, дополнительных услуг и работ на основании даты подачи заявок Заказчиком и подтверждения Портом по данной заявке, рационального и эффективного распределения рабочей силы, использования перегрузочной техники, а также устанавливать количество технологических линий по судам, исходя из производственно-эксплуатационных возможностей Порта. В случае неготовности Заказчика к производству ПРР к началу рабочей смены (с 09.00), Порт </w:t>
      </w:r>
      <w:r w:rsidR="00CA4BD2" w:rsidRPr="00FB453F">
        <w:rPr>
          <w:sz w:val="24"/>
          <w:szCs w:val="24"/>
        </w:rPr>
        <w:t xml:space="preserve">рассматривает </w:t>
      </w:r>
      <w:r w:rsidR="00DC16FB" w:rsidRPr="00FB453F">
        <w:rPr>
          <w:sz w:val="24"/>
          <w:szCs w:val="24"/>
        </w:rPr>
        <w:t>возможность предоставления</w:t>
      </w:r>
      <w:r w:rsidR="00CA4BD2" w:rsidRPr="00FB453F">
        <w:rPr>
          <w:sz w:val="24"/>
          <w:szCs w:val="24"/>
        </w:rPr>
        <w:t xml:space="preserve"> услуг</w:t>
      </w:r>
      <w:r w:rsidR="00045504" w:rsidRPr="00FB453F">
        <w:rPr>
          <w:sz w:val="24"/>
          <w:szCs w:val="24"/>
        </w:rPr>
        <w:t xml:space="preserve"> в последующ</w:t>
      </w:r>
      <w:r w:rsidR="00AA34C4" w:rsidRPr="00FB453F">
        <w:rPr>
          <w:sz w:val="24"/>
          <w:szCs w:val="24"/>
        </w:rPr>
        <w:t>ие сутки</w:t>
      </w:r>
      <w:r w:rsidR="00045504" w:rsidRPr="00FB453F">
        <w:rPr>
          <w:sz w:val="24"/>
          <w:szCs w:val="24"/>
        </w:rPr>
        <w:t>.</w:t>
      </w:r>
    </w:p>
    <w:p w14:paraId="317A996E" w14:textId="26CA90B2" w:rsidR="00DD28A8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Производить </w:t>
      </w:r>
      <w:r w:rsidR="009A7362" w:rsidRPr="00FB453F">
        <w:rPr>
          <w:sz w:val="24"/>
          <w:szCs w:val="24"/>
        </w:rPr>
        <w:t xml:space="preserve">перевалку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</w:t>
      </w:r>
      <w:r w:rsidR="00AA34C4" w:rsidRPr="00FB453F">
        <w:rPr>
          <w:sz w:val="24"/>
          <w:szCs w:val="24"/>
        </w:rPr>
        <w:t xml:space="preserve">Заказчика </w:t>
      </w:r>
      <w:r w:rsidR="00DE358E" w:rsidRPr="00FB453F">
        <w:rPr>
          <w:sz w:val="24"/>
          <w:szCs w:val="24"/>
        </w:rPr>
        <w:t>из судов с перемещением из оперативной зоны выгрузки на тыловые складские площади</w:t>
      </w:r>
      <w:r w:rsidR="00332FAA" w:rsidRPr="00FB453F">
        <w:rPr>
          <w:sz w:val="24"/>
          <w:szCs w:val="24"/>
        </w:rPr>
        <w:t xml:space="preserve"> для дальнейшего хранения</w:t>
      </w:r>
      <w:r w:rsidR="00DE358E" w:rsidRPr="00FB453F">
        <w:rPr>
          <w:sz w:val="24"/>
          <w:szCs w:val="24"/>
        </w:rPr>
        <w:t xml:space="preserve"> без согласования с </w:t>
      </w:r>
      <w:r w:rsidR="00CA2603" w:rsidRPr="00FB453F">
        <w:rPr>
          <w:sz w:val="24"/>
          <w:szCs w:val="24"/>
        </w:rPr>
        <w:t>Заказчиком</w:t>
      </w:r>
      <w:r w:rsidR="00DD28A8" w:rsidRPr="00FB453F">
        <w:rPr>
          <w:sz w:val="24"/>
          <w:szCs w:val="24"/>
        </w:rPr>
        <w:t>:</w:t>
      </w:r>
    </w:p>
    <w:p w14:paraId="5146FC0D" w14:textId="5226B0A0" w:rsidR="00DE358E" w:rsidRPr="00FB453F" w:rsidRDefault="00DE358E" w:rsidP="0082156A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 отсутствии транспорта у борта судна в момент разгрузки судна</w:t>
      </w:r>
      <w:r w:rsidR="00DD28A8" w:rsidRPr="00FB453F">
        <w:rPr>
          <w:sz w:val="24"/>
          <w:szCs w:val="24"/>
        </w:rPr>
        <w:t>;</w:t>
      </w:r>
    </w:p>
    <w:p w14:paraId="2B406048" w14:textId="4E0B5DD5" w:rsidR="00DD28A8" w:rsidRPr="00FB453F" w:rsidRDefault="00DD28A8" w:rsidP="0082156A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 нарушении правил маркировки груза;</w:t>
      </w:r>
    </w:p>
    <w:p w14:paraId="5FBA70AA" w14:textId="3362D055" w:rsidR="00DD28A8" w:rsidRPr="00FB453F" w:rsidRDefault="00DD28A8" w:rsidP="0082156A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при нарушении порядка </w:t>
      </w:r>
      <w:r w:rsidR="00332FAA" w:rsidRPr="00FB453F">
        <w:rPr>
          <w:sz w:val="24"/>
          <w:szCs w:val="24"/>
        </w:rPr>
        <w:t xml:space="preserve">и сроков </w:t>
      </w:r>
      <w:r w:rsidRPr="00FB453F">
        <w:rPr>
          <w:sz w:val="24"/>
          <w:szCs w:val="24"/>
        </w:rPr>
        <w:t>оплаты выставлен</w:t>
      </w:r>
      <w:r w:rsidR="00332FAA" w:rsidRPr="00FB453F">
        <w:rPr>
          <w:sz w:val="24"/>
          <w:szCs w:val="24"/>
        </w:rPr>
        <w:t>н</w:t>
      </w:r>
      <w:r w:rsidRPr="00FB453F">
        <w:rPr>
          <w:sz w:val="24"/>
          <w:szCs w:val="24"/>
        </w:rPr>
        <w:t>ы</w:t>
      </w:r>
      <w:r w:rsidR="00332FAA" w:rsidRPr="00FB453F">
        <w:rPr>
          <w:sz w:val="24"/>
          <w:szCs w:val="24"/>
        </w:rPr>
        <w:t>х</w:t>
      </w:r>
      <w:r w:rsidRPr="00FB453F">
        <w:rPr>
          <w:sz w:val="24"/>
          <w:szCs w:val="24"/>
        </w:rPr>
        <w:t xml:space="preserve"> счетов;</w:t>
      </w:r>
    </w:p>
    <w:p w14:paraId="0EFFBC73" w14:textId="77777777" w:rsidR="00AA34C4" w:rsidRPr="00FB453F" w:rsidRDefault="00DD28A8" w:rsidP="0082156A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при </w:t>
      </w:r>
      <w:r w:rsidR="00332FAA" w:rsidRPr="00FB453F">
        <w:rPr>
          <w:sz w:val="24"/>
          <w:szCs w:val="24"/>
        </w:rPr>
        <w:t>наличии задолженности по оплате оказанных услуг</w:t>
      </w:r>
    </w:p>
    <w:p w14:paraId="31075F1E" w14:textId="77777777" w:rsidR="00DD3730" w:rsidRPr="00FB453F" w:rsidRDefault="00AA34C4" w:rsidP="004A0B51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 засортировке груза</w:t>
      </w:r>
      <w:r w:rsidR="00DD3730" w:rsidRPr="00FB453F">
        <w:rPr>
          <w:sz w:val="24"/>
          <w:szCs w:val="24"/>
        </w:rPr>
        <w:t xml:space="preserve"> в судне</w:t>
      </w:r>
    </w:p>
    <w:p w14:paraId="0E8100AE" w14:textId="455272CB" w:rsidR="00DD28A8" w:rsidRPr="00FB453F" w:rsidRDefault="00DD3730" w:rsidP="004A0B51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 поступлении Грузов в Порт в состоянии, не соответствующем требованиям «Общих и специальных правил перевозки грузов (4-М)» и «Правил оказания услуг по перевалке грузов в морском порту», либо обнаружении повреждений при приеме груза</w:t>
      </w:r>
      <w:r w:rsidR="00EA5122" w:rsidRPr="00FB453F">
        <w:rPr>
          <w:sz w:val="24"/>
          <w:szCs w:val="24"/>
        </w:rPr>
        <w:t>.</w:t>
      </w:r>
    </w:p>
    <w:p w14:paraId="7282C59C" w14:textId="2602983D" w:rsidR="002F7E82" w:rsidRPr="00FB453F" w:rsidRDefault="00876031" w:rsidP="00D15117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6221EB" w:rsidRPr="00FB453F">
        <w:rPr>
          <w:sz w:val="24"/>
          <w:szCs w:val="24"/>
        </w:rPr>
        <w:t>При наличии рисков повреждения грузов при выгрузке, либо повреждения транспортных средств, Порт вправе не выгружать грузы. Заказчик обязан в течение двух часов с момента уведомления Порта об отказе выгрузки распорядиться вышеуказанным грузом.</w:t>
      </w:r>
      <w:r w:rsidRPr="00FB453F">
        <w:rPr>
          <w:sz w:val="24"/>
          <w:szCs w:val="24"/>
        </w:rPr>
        <w:t xml:space="preserve"> </w:t>
      </w:r>
    </w:p>
    <w:p w14:paraId="44DC3870" w14:textId="14A8B547" w:rsidR="006221EB" w:rsidRPr="00FB453F" w:rsidRDefault="00876031" w:rsidP="007D4ACE">
      <w:pPr>
        <w:ind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 этом</w:t>
      </w:r>
      <w:r w:rsidR="00E366D3">
        <w:rPr>
          <w:sz w:val="24"/>
          <w:szCs w:val="24"/>
        </w:rPr>
        <w:t>,</w:t>
      </w:r>
      <w:r w:rsidRPr="00FB453F">
        <w:rPr>
          <w:sz w:val="24"/>
          <w:szCs w:val="24"/>
        </w:rPr>
        <w:t xml:space="preserve"> Все расходы, связанные с простоем транспортных средств, и с дополнительными операциями, проводимыми с транспортными средствами</w:t>
      </w:r>
      <w:r w:rsidR="00E366D3">
        <w:rPr>
          <w:sz w:val="24"/>
          <w:szCs w:val="24"/>
        </w:rPr>
        <w:t>,</w:t>
      </w:r>
      <w:r w:rsidRPr="00FB453F">
        <w:rPr>
          <w:sz w:val="24"/>
          <w:szCs w:val="24"/>
        </w:rPr>
        <w:t xml:space="preserve"> относятся на Заказчика. Решение о выгрузке</w:t>
      </w:r>
      <w:r w:rsidR="00580E81" w:rsidRPr="00FB453F">
        <w:rPr>
          <w:sz w:val="24"/>
          <w:szCs w:val="24"/>
        </w:rPr>
        <w:t xml:space="preserve"> данных грузов принимается Заказчиком, выгрузка осуществляется в присутствии полномочного представителя Заказчика, либо сюрвейера Заказчика. Риски повреждения транспортного средства либо груза относятся на Заказчика при надлежащем исполнении Портом своих обязанностей.</w:t>
      </w:r>
    </w:p>
    <w:p w14:paraId="2FFC4907" w14:textId="3E73421C" w:rsidR="000E761A" w:rsidRPr="00FB453F" w:rsidRDefault="00372101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2675" w:rsidRPr="00FB453F">
        <w:rPr>
          <w:sz w:val="24"/>
          <w:szCs w:val="24"/>
        </w:rPr>
        <w:t xml:space="preserve">При отсутствии в заявке на заключение договора </w:t>
      </w:r>
      <w:r w:rsidR="00CB689C" w:rsidRPr="00FB453F">
        <w:rPr>
          <w:sz w:val="24"/>
          <w:szCs w:val="24"/>
        </w:rPr>
        <w:t xml:space="preserve">списка </w:t>
      </w:r>
      <w:r w:rsidR="00AF2675" w:rsidRPr="00FB453F">
        <w:rPr>
          <w:sz w:val="24"/>
          <w:szCs w:val="24"/>
        </w:rPr>
        <w:t>Груза</w:t>
      </w:r>
      <w:r w:rsidR="00F4771F" w:rsidRPr="00FB453F">
        <w:rPr>
          <w:sz w:val="24"/>
          <w:szCs w:val="24"/>
        </w:rPr>
        <w:t>, заявленного</w:t>
      </w:r>
      <w:r w:rsidR="00AF2675" w:rsidRPr="00FB453F">
        <w:rPr>
          <w:sz w:val="24"/>
          <w:szCs w:val="24"/>
        </w:rPr>
        <w:t xml:space="preserve"> на хранение в Порту, Порт самостоятельно выбирает </w:t>
      </w:r>
      <w:r w:rsidR="00CB689C" w:rsidRPr="00FB453F">
        <w:rPr>
          <w:sz w:val="24"/>
          <w:szCs w:val="24"/>
        </w:rPr>
        <w:t>род Г</w:t>
      </w:r>
      <w:r w:rsidR="00AF2675" w:rsidRPr="00FB453F">
        <w:rPr>
          <w:sz w:val="24"/>
          <w:szCs w:val="24"/>
        </w:rPr>
        <w:t>руз</w:t>
      </w:r>
      <w:r w:rsidR="00A81DBB" w:rsidRPr="00FB453F">
        <w:rPr>
          <w:sz w:val="24"/>
          <w:szCs w:val="24"/>
        </w:rPr>
        <w:t>а</w:t>
      </w:r>
      <w:r w:rsidR="00AF2675" w:rsidRPr="00FB453F">
        <w:rPr>
          <w:sz w:val="24"/>
          <w:szCs w:val="24"/>
        </w:rPr>
        <w:t xml:space="preserve"> </w:t>
      </w:r>
      <w:r w:rsidR="00CB689C" w:rsidRPr="00FB453F">
        <w:rPr>
          <w:sz w:val="24"/>
          <w:szCs w:val="24"/>
        </w:rPr>
        <w:t xml:space="preserve">и его количество </w:t>
      </w:r>
      <w:r w:rsidR="00AF2675" w:rsidRPr="00FB453F">
        <w:rPr>
          <w:sz w:val="24"/>
          <w:szCs w:val="24"/>
        </w:rPr>
        <w:t>для дальнейшего хранения.</w:t>
      </w:r>
    </w:p>
    <w:p w14:paraId="0256BCA4" w14:textId="66BC06E8" w:rsidR="00AF0C31" w:rsidRPr="00FB453F" w:rsidRDefault="00372101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3234" w:rsidRPr="00FB453F">
        <w:rPr>
          <w:sz w:val="24"/>
          <w:szCs w:val="24"/>
        </w:rPr>
        <w:t>В</w:t>
      </w:r>
      <w:r w:rsidR="00AF0C31" w:rsidRPr="00FB453F">
        <w:rPr>
          <w:sz w:val="24"/>
          <w:szCs w:val="24"/>
        </w:rPr>
        <w:t xml:space="preserve"> период обработки судов у причалов Порта</w:t>
      </w:r>
      <w:r w:rsidR="00293234" w:rsidRPr="00FB453F">
        <w:rPr>
          <w:sz w:val="24"/>
          <w:szCs w:val="24"/>
        </w:rPr>
        <w:t xml:space="preserve"> приостанавливать</w:t>
      </w:r>
      <w:r w:rsidR="00AF0C31" w:rsidRPr="00FB453F">
        <w:rPr>
          <w:sz w:val="24"/>
          <w:szCs w:val="24"/>
        </w:rPr>
        <w:t>:</w:t>
      </w:r>
    </w:p>
    <w:p w14:paraId="0603BB4D" w14:textId="1AC88EEB" w:rsidR="00DE358E" w:rsidRPr="00FB453F" w:rsidRDefault="00DE358E" w:rsidP="0082156A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выдачу</w:t>
      </w:r>
      <w:r w:rsidR="00AF0C31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Груза</w:t>
      </w:r>
      <w:r w:rsidRPr="00FB453F">
        <w:rPr>
          <w:sz w:val="24"/>
          <w:szCs w:val="24"/>
        </w:rPr>
        <w:t xml:space="preserve"> со склада на автотранспорт</w:t>
      </w:r>
      <w:r w:rsidR="00AF0C31" w:rsidRPr="00FB453F">
        <w:rPr>
          <w:sz w:val="24"/>
          <w:szCs w:val="24"/>
        </w:rPr>
        <w:t>;</w:t>
      </w:r>
    </w:p>
    <w:p w14:paraId="07830B2E" w14:textId="26729747" w:rsidR="00AF0C31" w:rsidRPr="00FB453F" w:rsidRDefault="00AF0C31" w:rsidP="0082156A">
      <w:pPr>
        <w:numPr>
          <w:ilvl w:val="0"/>
          <w:numId w:val="26"/>
        </w:numPr>
        <w:tabs>
          <w:tab w:val="left" w:pos="1134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прием Груза на склад</w:t>
      </w:r>
      <w:r w:rsidR="00A74DB0" w:rsidRPr="00FB453F">
        <w:rPr>
          <w:sz w:val="24"/>
          <w:szCs w:val="24"/>
        </w:rPr>
        <w:t xml:space="preserve"> с автотранспорта</w:t>
      </w:r>
      <w:r w:rsidRPr="00FB453F">
        <w:rPr>
          <w:sz w:val="24"/>
          <w:szCs w:val="24"/>
        </w:rPr>
        <w:t>.</w:t>
      </w:r>
    </w:p>
    <w:p w14:paraId="58353344" w14:textId="77777777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Удерживать </w:t>
      </w:r>
      <w:r w:rsidR="00CA2603" w:rsidRPr="00FB453F">
        <w:rPr>
          <w:sz w:val="24"/>
          <w:szCs w:val="24"/>
        </w:rPr>
        <w:t>Груз</w:t>
      </w:r>
      <w:r w:rsidR="00DE358E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 до погашения в полном объеме </w:t>
      </w:r>
      <w:r w:rsidR="00CA2603" w:rsidRPr="00FB453F">
        <w:rPr>
          <w:sz w:val="24"/>
          <w:szCs w:val="24"/>
        </w:rPr>
        <w:t>Заказчиком</w:t>
      </w:r>
      <w:r w:rsidR="00DE358E" w:rsidRPr="00FB453F">
        <w:rPr>
          <w:sz w:val="24"/>
          <w:szCs w:val="24"/>
        </w:rPr>
        <w:t xml:space="preserve"> задолженности по платежам.</w:t>
      </w:r>
    </w:p>
    <w:p w14:paraId="0BFC9DAF" w14:textId="6E9375F9" w:rsidR="006D341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6D341E" w:rsidRPr="00FB453F">
        <w:rPr>
          <w:sz w:val="24"/>
          <w:szCs w:val="24"/>
        </w:rPr>
        <w:t xml:space="preserve">Переместить Груз, находящийся на хранении в Порту по состоянию на </w:t>
      </w:r>
      <w:r w:rsidR="000B4A12" w:rsidRPr="00FB453F">
        <w:rPr>
          <w:sz w:val="24"/>
          <w:szCs w:val="24"/>
        </w:rPr>
        <w:t>20 мая 2023</w:t>
      </w:r>
      <w:r w:rsidR="006D341E" w:rsidRPr="00FB453F">
        <w:rPr>
          <w:sz w:val="24"/>
          <w:szCs w:val="24"/>
        </w:rPr>
        <w:t xml:space="preserve"> года, со складских площадок на тыловые складские площади Порта с взиманием соответствующей платы по действующим тарифам. Порт уведомляет Заказчика за 5 (пять) рабочих дней до планируемого перемещения Груза, а Заказчик либо вывозит Груз с</w:t>
      </w:r>
      <w:r w:rsidR="007366E8" w:rsidRPr="00FB453F">
        <w:rPr>
          <w:sz w:val="24"/>
          <w:szCs w:val="24"/>
        </w:rPr>
        <w:t xml:space="preserve"> территории Порта до 20 мая 2023</w:t>
      </w:r>
      <w:r w:rsidR="006D341E" w:rsidRPr="00FB453F">
        <w:rPr>
          <w:sz w:val="24"/>
          <w:szCs w:val="24"/>
        </w:rPr>
        <w:t xml:space="preserve"> года, либо производит оплату </w:t>
      </w:r>
      <w:r w:rsidR="00763377" w:rsidRPr="00FB453F">
        <w:rPr>
          <w:sz w:val="24"/>
          <w:szCs w:val="24"/>
        </w:rPr>
        <w:t>выставленных Портом счетов.</w:t>
      </w:r>
    </w:p>
    <w:p w14:paraId="4CDA744C" w14:textId="5CE5666B" w:rsidR="00DE358E" w:rsidRPr="00FB453F" w:rsidRDefault="003D3B0F" w:rsidP="00242265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6D341E" w:rsidRPr="00FB453F">
        <w:rPr>
          <w:sz w:val="24"/>
          <w:szCs w:val="24"/>
        </w:rPr>
        <w:t xml:space="preserve">При </w:t>
      </w:r>
      <w:r w:rsidR="00AC37F2" w:rsidRPr="00FB453F">
        <w:rPr>
          <w:sz w:val="24"/>
          <w:szCs w:val="24"/>
        </w:rPr>
        <w:t xml:space="preserve">осуществлении </w:t>
      </w:r>
      <w:r w:rsidR="009A7362" w:rsidRPr="00FB453F">
        <w:rPr>
          <w:sz w:val="24"/>
          <w:szCs w:val="24"/>
        </w:rPr>
        <w:t>перевалки груза</w:t>
      </w:r>
      <w:r w:rsidR="00AC37F2" w:rsidRPr="00FB453F">
        <w:rPr>
          <w:sz w:val="24"/>
          <w:szCs w:val="24"/>
        </w:rPr>
        <w:t xml:space="preserve"> по </w:t>
      </w:r>
      <w:r w:rsidR="006D341E" w:rsidRPr="00FB453F">
        <w:rPr>
          <w:sz w:val="24"/>
          <w:szCs w:val="24"/>
        </w:rPr>
        <w:t>производственной необходимости</w:t>
      </w:r>
      <w:r w:rsidR="00AC37F2" w:rsidRPr="00FB453F">
        <w:rPr>
          <w:sz w:val="24"/>
          <w:szCs w:val="24"/>
        </w:rPr>
        <w:t xml:space="preserve"> (некачественная тара, россыпь груза, отсутствие маркировки и т.п.)</w:t>
      </w:r>
      <w:r w:rsidR="006D341E" w:rsidRPr="00FB453F">
        <w:rPr>
          <w:sz w:val="24"/>
          <w:szCs w:val="24"/>
        </w:rPr>
        <w:t>, самостоятельно и за счет Заказчика, выполнять дополнительные работы без заявки Заказчика с последующим предоставлением Заказч</w:t>
      </w:r>
      <w:r w:rsidR="00B9029C" w:rsidRPr="00FB453F">
        <w:rPr>
          <w:sz w:val="24"/>
          <w:szCs w:val="24"/>
        </w:rPr>
        <w:t>ику подтверждающих документов о</w:t>
      </w:r>
      <w:r w:rsidR="006D341E" w:rsidRPr="00FB453F">
        <w:rPr>
          <w:sz w:val="24"/>
          <w:szCs w:val="24"/>
        </w:rPr>
        <w:t xml:space="preserve"> выполнении работ (оказании услуг) и выставлением счетов на оплату выполненных работ (оказанных услуг) согласно действующим тарифам, а при их отсутствии по калькуляции Порта</w:t>
      </w:r>
      <w:r w:rsidR="00592282" w:rsidRPr="00FB453F">
        <w:rPr>
          <w:sz w:val="24"/>
          <w:szCs w:val="24"/>
        </w:rPr>
        <w:t>.</w:t>
      </w:r>
    </w:p>
    <w:p w14:paraId="73AC6C3C" w14:textId="5661F135" w:rsidR="00D56BB6" w:rsidRPr="00FB453F" w:rsidRDefault="00D56BB6" w:rsidP="001F6DEB">
      <w:pPr>
        <w:numPr>
          <w:ilvl w:val="2"/>
          <w:numId w:val="24"/>
        </w:numPr>
        <w:tabs>
          <w:tab w:val="left" w:pos="1560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 случае отсутствия предоплаты услуг Порта на мо</w:t>
      </w:r>
      <w:r w:rsidR="00B9029C" w:rsidRPr="00FB453F">
        <w:rPr>
          <w:sz w:val="24"/>
          <w:szCs w:val="24"/>
        </w:rPr>
        <w:t>мент подхода судна под выгрузку</w:t>
      </w:r>
      <w:r w:rsidRPr="00FB453F">
        <w:rPr>
          <w:sz w:val="24"/>
          <w:szCs w:val="24"/>
        </w:rPr>
        <w:t xml:space="preserve"> на дату выдачи Поручения/Разнарядки на отгрузку Груза и/или наличию задолженности у Заказчика, Порт имеет право отказать в постановке судна к причалу или не начинать </w:t>
      </w:r>
      <w:r w:rsidR="00235DEA" w:rsidRPr="00FB453F">
        <w:rPr>
          <w:sz w:val="24"/>
          <w:szCs w:val="24"/>
        </w:rPr>
        <w:t xml:space="preserve">перевалку </w:t>
      </w:r>
      <w:r w:rsidRPr="00FB453F">
        <w:rPr>
          <w:sz w:val="24"/>
          <w:szCs w:val="24"/>
        </w:rPr>
        <w:t xml:space="preserve">Груза с судна, не принимать Поручение/Разнарядку на </w:t>
      </w:r>
      <w:r w:rsidR="00235DEA" w:rsidRPr="00FB453F">
        <w:rPr>
          <w:sz w:val="24"/>
          <w:szCs w:val="24"/>
        </w:rPr>
        <w:t xml:space="preserve">перевалку </w:t>
      </w:r>
      <w:r w:rsidRPr="00FB453F">
        <w:rPr>
          <w:sz w:val="24"/>
          <w:szCs w:val="24"/>
        </w:rPr>
        <w:t>Груза Заказчика</w:t>
      </w:r>
      <w:r w:rsidR="00906F16" w:rsidRPr="00FB453F">
        <w:rPr>
          <w:sz w:val="24"/>
          <w:szCs w:val="24"/>
        </w:rPr>
        <w:t xml:space="preserve">, а также приостановить </w:t>
      </w:r>
      <w:r w:rsidR="00235DEA" w:rsidRPr="00FB453F">
        <w:rPr>
          <w:sz w:val="24"/>
          <w:szCs w:val="24"/>
        </w:rPr>
        <w:t xml:space="preserve">перевалку </w:t>
      </w:r>
      <w:r w:rsidR="00697F5D" w:rsidRPr="00FB453F">
        <w:rPr>
          <w:sz w:val="24"/>
          <w:szCs w:val="24"/>
        </w:rPr>
        <w:t xml:space="preserve">Груза </w:t>
      </w:r>
      <w:r w:rsidR="0051779C" w:rsidRPr="00FB453F">
        <w:rPr>
          <w:sz w:val="24"/>
          <w:szCs w:val="24"/>
        </w:rPr>
        <w:t>из судна.</w:t>
      </w:r>
    </w:p>
    <w:p w14:paraId="38C137D4" w14:textId="55ADE16A" w:rsidR="00DE358E" w:rsidRPr="00FB453F" w:rsidRDefault="00372101" w:rsidP="0082156A">
      <w:pPr>
        <w:numPr>
          <w:ilvl w:val="2"/>
          <w:numId w:val="24"/>
        </w:numPr>
        <w:tabs>
          <w:tab w:val="left" w:pos="1560"/>
        </w:tabs>
        <w:spacing w:before="120" w:after="120"/>
        <w:ind w:left="0" w:firstLine="851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</w:t>
      </w:r>
      <w:r w:rsidR="00DE358E" w:rsidRPr="00FB453F">
        <w:rPr>
          <w:sz w:val="24"/>
          <w:szCs w:val="24"/>
          <w:lang w:eastAsia="en-US"/>
        </w:rPr>
        <w:t xml:space="preserve">Определять фактическое количество принятого навалочного </w:t>
      </w:r>
      <w:r w:rsidR="00CA2603" w:rsidRPr="00FB453F">
        <w:rPr>
          <w:sz w:val="24"/>
          <w:szCs w:val="24"/>
          <w:lang w:eastAsia="en-US"/>
        </w:rPr>
        <w:t>Груза</w:t>
      </w:r>
      <w:r w:rsidR="00DE358E" w:rsidRPr="00FB453F">
        <w:rPr>
          <w:sz w:val="24"/>
          <w:szCs w:val="24"/>
          <w:lang w:eastAsia="en-US"/>
        </w:rPr>
        <w:t xml:space="preserve">, масса которого была принята по перевозочным документам/по осадке судна, путем </w:t>
      </w:r>
      <w:r w:rsidR="002E3CD8" w:rsidRPr="00FB453F">
        <w:rPr>
          <w:sz w:val="24"/>
          <w:szCs w:val="24"/>
          <w:lang w:eastAsia="en-US"/>
        </w:rPr>
        <w:t>взвешивания на</w:t>
      </w:r>
      <w:r w:rsidR="00DE358E" w:rsidRPr="00FB453F">
        <w:rPr>
          <w:sz w:val="24"/>
          <w:szCs w:val="24"/>
          <w:lang w:eastAsia="en-US"/>
        </w:rPr>
        <w:t xml:space="preserve"> автомобильных весах </w:t>
      </w:r>
      <w:r w:rsidR="00CA2603" w:rsidRPr="00FB453F">
        <w:rPr>
          <w:sz w:val="24"/>
          <w:szCs w:val="24"/>
          <w:lang w:eastAsia="en-US"/>
        </w:rPr>
        <w:t>Порта</w:t>
      </w:r>
      <w:r w:rsidR="00DE358E" w:rsidRPr="00FB453F">
        <w:rPr>
          <w:sz w:val="24"/>
          <w:szCs w:val="24"/>
          <w:lang w:eastAsia="en-US"/>
        </w:rPr>
        <w:t xml:space="preserve"> при сдаче </w:t>
      </w:r>
      <w:r w:rsidR="00CA2603" w:rsidRPr="00FB453F">
        <w:rPr>
          <w:sz w:val="24"/>
          <w:szCs w:val="24"/>
          <w:lang w:eastAsia="en-US"/>
        </w:rPr>
        <w:t>Груза</w:t>
      </w:r>
      <w:r w:rsidR="00DE358E" w:rsidRPr="00FB453F">
        <w:rPr>
          <w:sz w:val="24"/>
          <w:szCs w:val="24"/>
          <w:lang w:eastAsia="en-US"/>
        </w:rPr>
        <w:t xml:space="preserve"> </w:t>
      </w:r>
      <w:r w:rsidR="00CA2603" w:rsidRPr="00FB453F">
        <w:rPr>
          <w:sz w:val="24"/>
          <w:szCs w:val="24"/>
          <w:lang w:eastAsia="en-US"/>
        </w:rPr>
        <w:t>Заказчику</w:t>
      </w:r>
      <w:r w:rsidR="0051779C" w:rsidRPr="00FB453F">
        <w:rPr>
          <w:sz w:val="24"/>
          <w:szCs w:val="24"/>
          <w:lang w:eastAsia="en-US"/>
        </w:rPr>
        <w:t>.</w:t>
      </w:r>
    </w:p>
    <w:p w14:paraId="01BF5B4C" w14:textId="1372FD17" w:rsidR="00FB7CA8" w:rsidRPr="00FB453F" w:rsidRDefault="003D3B0F" w:rsidP="00FB7CA8">
      <w:pPr>
        <w:numPr>
          <w:ilvl w:val="2"/>
          <w:numId w:val="24"/>
        </w:numPr>
        <w:tabs>
          <w:tab w:val="left" w:pos="1560"/>
        </w:tabs>
        <w:spacing w:before="120" w:after="120"/>
        <w:ind w:left="0" w:firstLine="851"/>
        <w:contextualSpacing/>
        <w:jc w:val="both"/>
        <w:rPr>
          <w:sz w:val="24"/>
          <w:szCs w:val="24"/>
          <w:lang w:eastAsia="en-US"/>
        </w:rPr>
      </w:pPr>
      <w:r w:rsidRPr="00FB453F">
        <w:rPr>
          <w:sz w:val="24"/>
          <w:szCs w:val="24"/>
          <w:lang w:eastAsia="en-US"/>
        </w:rPr>
        <w:t xml:space="preserve"> </w:t>
      </w:r>
      <w:r w:rsidR="00FB7CA8" w:rsidRPr="00FB453F">
        <w:rPr>
          <w:sz w:val="24"/>
          <w:szCs w:val="24"/>
          <w:lang w:eastAsia="en-US"/>
        </w:rPr>
        <w:t>Отшвартовать судно для постановки следующего судна, стоящего на рейде в ожидании обработки Портом (далее Судно-2), в случае возникновения производственных простоев механизмов и рабочей силы Порта более 2 (Двух) часов, по причине непредставления Заказчиком Груза к погрузке на судно или отсутствия на складской территории Порта. При наступлении указанных обстоятельств, обратная швартовка судна Заказчика будет произведена после окончания обработки Судна-2. Все расходы по швартовке/отшвартовке судна несёт Заказчик по действующим тарифам Порта. Расходы по простою отшвартованного судна несет Заказчик.</w:t>
      </w:r>
    </w:p>
    <w:p w14:paraId="5568D7C9" w14:textId="0AAD8DA8" w:rsidR="003E43AB" w:rsidRPr="00FB453F" w:rsidRDefault="00372101" w:rsidP="004A0B51">
      <w:pPr>
        <w:numPr>
          <w:ilvl w:val="2"/>
          <w:numId w:val="24"/>
        </w:numPr>
        <w:tabs>
          <w:tab w:val="left" w:pos="1560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43AB" w:rsidRPr="00FB453F">
        <w:rPr>
          <w:sz w:val="24"/>
          <w:szCs w:val="24"/>
        </w:rPr>
        <w:t xml:space="preserve">Отказать в оказании услуги по подключению рефрижераторных контейнеров и другого оборудования к источникам энергоснабжения Порта при отсутствии </w:t>
      </w:r>
      <w:r w:rsidR="00242265" w:rsidRPr="00FB453F">
        <w:rPr>
          <w:sz w:val="24"/>
          <w:szCs w:val="24"/>
        </w:rPr>
        <w:t>свободных мощностей, а также</w:t>
      </w:r>
      <w:r w:rsidR="00737D85" w:rsidRPr="00FB453F">
        <w:rPr>
          <w:sz w:val="24"/>
          <w:szCs w:val="24"/>
        </w:rPr>
        <w:t>,</w:t>
      </w:r>
      <w:r w:rsidR="00242265" w:rsidRPr="00FB453F">
        <w:rPr>
          <w:sz w:val="24"/>
          <w:szCs w:val="24"/>
        </w:rPr>
        <w:t xml:space="preserve"> </w:t>
      </w:r>
      <w:r w:rsidR="00737D85" w:rsidRPr="00FB453F">
        <w:rPr>
          <w:sz w:val="24"/>
          <w:szCs w:val="24"/>
        </w:rPr>
        <w:t xml:space="preserve">в случае </w:t>
      </w:r>
      <w:r w:rsidR="00F654CA" w:rsidRPr="00FB453F">
        <w:rPr>
          <w:sz w:val="24"/>
          <w:szCs w:val="24"/>
        </w:rPr>
        <w:t>непредоставления</w:t>
      </w:r>
      <w:r w:rsidR="00737D85" w:rsidRPr="00FB453F">
        <w:rPr>
          <w:sz w:val="24"/>
          <w:szCs w:val="24"/>
        </w:rPr>
        <w:t xml:space="preserve"> </w:t>
      </w:r>
      <w:r w:rsidR="003E43AB" w:rsidRPr="00FB453F">
        <w:rPr>
          <w:sz w:val="24"/>
          <w:szCs w:val="24"/>
        </w:rPr>
        <w:t>заявки Заказчик</w:t>
      </w:r>
      <w:r w:rsidR="00F654CA" w:rsidRPr="00FB453F">
        <w:rPr>
          <w:sz w:val="24"/>
          <w:szCs w:val="24"/>
        </w:rPr>
        <w:t>ом</w:t>
      </w:r>
      <w:r w:rsidR="003E43AB" w:rsidRPr="00FB453F">
        <w:rPr>
          <w:sz w:val="24"/>
          <w:szCs w:val="24"/>
        </w:rPr>
        <w:t xml:space="preserve"> в</w:t>
      </w:r>
      <w:r w:rsidR="00A9259D" w:rsidRPr="00FB453F">
        <w:rPr>
          <w:sz w:val="24"/>
          <w:szCs w:val="24"/>
        </w:rPr>
        <w:t xml:space="preserve"> соответствии с подпунктом </w:t>
      </w:r>
      <w:r w:rsidR="0051797D" w:rsidRPr="00FB453F">
        <w:rPr>
          <w:sz w:val="24"/>
          <w:szCs w:val="24"/>
        </w:rPr>
        <w:t>4.1</w:t>
      </w:r>
      <w:r w:rsidR="00737D85" w:rsidRPr="00FB453F">
        <w:rPr>
          <w:sz w:val="24"/>
          <w:szCs w:val="24"/>
        </w:rPr>
        <w:t>.</w:t>
      </w:r>
      <w:r w:rsidR="00D61165" w:rsidRPr="00FB453F">
        <w:rPr>
          <w:sz w:val="24"/>
          <w:szCs w:val="24"/>
        </w:rPr>
        <w:t>16.</w:t>
      </w:r>
      <w:r w:rsidR="003E43AB" w:rsidRPr="00FB453F">
        <w:rPr>
          <w:sz w:val="24"/>
          <w:szCs w:val="24"/>
        </w:rPr>
        <w:t xml:space="preserve"> </w:t>
      </w:r>
      <w:r w:rsidR="004A62E8" w:rsidRPr="00FB453F">
        <w:rPr>
          <w:sz w:val="24"/>
          <w:szCs w:val="24"/>
        </w:rPr>
        <w:t>настоящего Д</w:t>
      </w:r>
      <w:r w:rsidR="003E43AB" w:rsidRPr="00FB453F">
        <w:rPr>
          <w:sz w:val="24"/>
          <w:szCs w:val="24"/>
        </w:rPr>
        <w:t>оговора</w:t>
      </w:r>
      <w:r w:rsidR="00242265" w:rsidRPr="00FB453F">
        <w:rPr>
          <w:sz w:val="24"/>
          <w:szCs w:val="24"/>
        </w:rPr>
        <w:t>.</w:t>
      </w:r>
    </w:p>
    <w:p w14:paraId="322B1B81" w14:textId="3F2019F5" w:rsidR="0072373B" w:rsidRPr="00FB453F" w:rsidRDefault="00372101" w:rsidP="004A0B51">
      <w:pPr>
        <w:numPr>
          <w:ilvl w:val="2"/>
          <w:numId w:val="24"/>
        </w:numPr>
        <w:tabs>
          <w:tab w:val="left" w:pos="1560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2373B" w:rsidRPr="00FB453F">
        <w:rPr>
          <w:sz w:val="24"/>
          <w:szCs w:val="24"/>
        </w:rPr>
        <w:t xml:space="preserve">Оказать Заказчику другие услуги, не входящие в «Сборник услуг, работ и тарифов», по договорным тарифам при наличии возможности их </w:t>
      </w:r>
      <w:r w:rsidR="00EC2060" w:rsidRPr="00FB453F">
        <w:rPr>
          <w:sz w:val="24"/>
          <w:szCs w:val="24"/>
        </w:rPr>
        <w:t>оказания</w:t>
      </w:r>
      <w:r w:rsidR="0072373B" w:rsidRPr="00FB453F">
        <w:rPr>
          <w:sz w:val="24"/>
          <w:szCs w:val="24"/>
        </w:rPr>
        <w:t>.</w:t>
      </w:r>
    </w:p>
    <w:p w14:paraId="3ACAE367" w14:textId="77777777" w:rsidR="00DE358E" w:rsidRPr="00FB453F" w:rsidRDefault="00DE358E" w:rsidP="0082156A">
      <w:pPr>
        <w:spacing w:before="120" w:after="120"/>
        <w:ind w:firstLine="851"/>
        <w:contextualSpacing/>
        <w:jc w:val="both"/>
        <w:rPr>
          <w:sz w:val="24"/>
          <w:szCs w:val="24"/>
        </w:rPr>
      </w:pPr>
    </w:p>
    <w:p w14:paraId="66E8A824" w14:textId="5AE122CF" w:rsidR="004D51BA" w:rsidRPr="00FB453F" w:rsidRDefault="00DE358E" w:rsidP="0007076B">
      <w:pPr>
        <w:numPr>
          <w:ilvl w:val="0"/>
          <w:numId w:val="24"/>
        </w:numPr>
        <w:spacing w:before="120" w:after="120"/>
        <w:contextualSpacing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>ЦЕНА И ПОРЯДОК РАСЧЕТОВ</w:t>
      </w:r>
    </w:p>
    <w:p w14:paraId="77447393" w14:textId="4D90A11F" w:rsidR="006D341E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41E" w:rsidRPr="00FB453F">
        <w:rPr>
          <w:sz w:val="24"/>
          <w:szCs w:val="24"/>
        </w:rPr>
        <w:t xml:space="preserve">Стоимость </w:t>
      </w:r>
      <w:r w:rsidR="00960F5C" w:rsidRPr="00FB453F">
        <w:rPr>
          <w:sz w:val="24"/>
          <w:szCs w:val="24"/>
        </w:rPr>
        <w:t xml:space="preserve">услуг </w:t>
      </w:r>
      <w:r w:rsidR="00FB7CA8" w:rsidRPr="00FB453F">
        <w:rPr>
          <w:sz w:val="24"/>
          <w:szCs w:val="24"/>
        </w:rPr>
        <w:t xml:space="preserve">Порта по </w:t>
      </w:r>
      <w:r w:rsidR="00F82B2F" w:rsidRPr="00FB453F">
        <w:rPr>
          <w:sz w:val="24"/>
          <w:szCs w:val="24"/>
        </w:rPr>
        <w:t>перевалк</w:t>
      </w:r>
      <w:r w:rsidR="00FB7CA8" w:rsidRPr="00FB453F">
        <w:rPr>
          <w:sz w:val="24"/>
          <w:szCs w:val="24"/>
        </w:rPr>
        <w:t>е</w:t>
      </w:r>
      <w:r w:rsidR="00F82B2F" w:rsidRPr="00FB453F">
        <w:rPr>
          <w:sz w:val="24"/>
          <w:szCs w:val="24"/>
        </w:rPr>
        <w:t xml:space="preserve"> </w:t>
      </w:r>
      <w:r w:rsidR="00960F5C" w:rsidRPr="00FB453F">
        <w:rPr>
          <w:sz w:val="24"/>
          <w:szCs w:val="24"/>
        </w:rPr>
        <w:t>Г</w:t>
      </w:r>
      <w:r w:rsidR="00F82B2F" w:rsidRPr="00FB453F">
        <w:rPr>
          <w:sz w:val="24"/>
          <w:szCs w:val="24"/>
        </w:rPr>
        <w:t>рузов</w:t>
      </w:r>
      <w:r w:rsidR="006D341E" w:rsidRPr="00FB453F">
        <w:rPr>
          <w:sz w:val="24"/>
          <w:szCs w:val="24"/>
        </w:rPr>
        <w:t xml:space="preserve"> определяется по тарифам, утвержденным Комитетом государственного регулирования цен и тарифов ЧАО. Тарифы применяются в соответствии с Положением о порядке применения тарифов в АО </w:t>
      </w:r>
      <w:r w:rsidR="00C94AEF" w:rsidRPr="00FB453F">
        <w:rPr>
          <w:sz w:val="24"/>
          <w:szCs w:val="24"/>
        </w:rPr>
        <w:t>«</w:t>
      </w:r>
      <w:r w:rsidR="006D341E" w:rsidRPr="00FB453F">
        <w:rPr>
          <w:sz w:val="24"/>
          <w:szCs w:val="24"/>
        </w:rPr>
        <w:t>Морпорт Певек», утвержденным Комитетом государственного регулирования цен и тарифов ЧАО (далее по тексту – Положение).</w:t>
      </w:r>
    </w:p>
    <w:p w14:paraId="1812D8F3" w14:textId="4082094A" w:rsidR="006D341E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41E" w:rsidRPr="00FB453F">
        <w:rPr>
          <w:sz w:val="24"/>
          <w:szCs w:val="24"/>
        </w:rPr>
        <w:t>Стоимость услуг</w:t>
      </w:r>
      <w:r w:rsidR="00C61DF1" w:rsidRPr="00FB453F">
        <w:rPr>
          <w:sz w:val="24"/>
          <w:szCs w:val="24"/>
        </w:rPr>
        <w:t xml:space="preserve"> Порта</w:t>
      </w:r>
      <w:r w:rsidR="006D341E" w:rsidRPr="00FB453F">
        <w:rPr>
          <w:sz w:val="24"/>
          <w:szCs w:val="24"/>
        </w:rPr>
        <w:t xml:space="preserve">, не предусмотренных Положением, определяется по тарифам, </w:t>
      </w:r>
      <w:r w:rsidR="00960F5C" w:rsidRPr="00FB453F">
        <w:rPr>
          <w:sz w:val="24"/>
          <w:szCs w:val="24"/>
        </w:rPr>
        <w:t xml:space="preserve">установленным </w:t>
      </w:r>
      <w:r w:rsidR="006D341E" w:rsidRPr="00FB453F">
        <w:rPr>
          <w:sz w:val="24"/>
          <w:szCs w:val="24"/>
        </w:rPr>
        <w:t xml:space="preserve">Портом. Порт имеет право в одностороннем порядке изменять </w:t>
      </w:r>
      <w:r w:rsidR="00960F5C" w:rsidRPr="00FB453F">
        <w:rPr>
          <w:sz w:val="24"/>
          <w:szCs w:val="24"/>
        </w:rPr>
        <w:t xml:space="preserve">установленные </w:t>
      </w:r>
      <w:r w:rsidR="006D341E" w:rsidRPr="00FB453F">
        <w:rPr>
          <w:sz w:val="24"/>
          <w:szCs w:val="24"/>
        </w:rPr>
        <w:t xml:space="preserve">тарифы, но не чаще </w:t>
      </w:r>
      <w:r w:rsidR="00960F5C" w:rsidRPr="00FB453F">
        <w:rPr>
          <w:sz w:val="24"/>
          <w:szCs w:val="24"/>
        </w:rPr>
        <w:t>1 (</w:t>
      </w:r>
      <w:r w:rsidR="006D341E" w:rsidRPr="00FB453F">
        <w:rPr>
          <w:sz w:val="24"/>
          <w:szCs w:val="24"/>
        </w:rPr>
        <w:t>одного</w:t>
      </w:r>
      <w:r w:rsidR="00960F5C" w:rsidRPr="00FB453F">
        <w:rPr>
          <w:sz w:val="24"/>
          <w:szCs w:val="24"/>
        </w:rPr>
        <w:t>)</w:t>
      </w:r>
      <w:r w:rsidR="006D341E" w:rsidRPr="00FB453F">
        <w:rPr>
          <w:sz w:val="24"/>
          <w:szCs w:val="24"/>
        </w:rPr>
        <w:t xml:space="preserve"> раза в календарный год до наступления навигации.</w:t>
      </w:r>
    </w:p>
    <w:p w14:paraId="26199036" w14:textId="57AB2C5B" w:rsidR="006D341E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341E" w:rsidRPr="00FB453F">
        <w:rPr>
          <w:sz w:val="24"/>
          <w:szCs w:val="24"/>
        </w:rPr>
        <w:t>Сборник услуг</w:t>
      </w:r>
      <w:r w:rsidR="0072373B" w:rsidRPr="00FB453F">
        <w:rPr>
          <w:sz w:val="24"/>
          <w:szCs w:val="24"/>
        </w:rPr>
        <w:t xml:space="preserve">, работ </w:t>
      </w:r>
      <w:r w:rsidR="006D341E" w:rsidRPr="00FB453F">
        <w:rPr>
          <w:sz w:val="24"/>
          <w:szCs w:val="24"/>
        </w:rPr>
        <w:t>и тарифов</w:t>
      </w:r>
      <w:r w:rsidR="00CD5AC0" w:rsidRPr="00FB453F">
        <w:rPr>
          <w:sz w:val="24"/>
          <w:szCs w:val="24"/>
        </w:rPr>
        <w:t>,</w:t>
      </w:r>
      <w:r w:rsidR="00F82B2F" w:rsidRPr="00FB453F">
        <w:rPr>
          <w:sz w:val="24"/>
          <w:szCs w:val="24"/>
        </w:rPr>
        <w:t xml:space="preserve"> применяемых для расчета стоимости услуг по пунктам </w:t>
      </w:r>
      <w:r w:rsidR="00C13A4E" w:rsidRPr="00FB453F">
        <w:rPr>
          <w:sz w:val="24"/>
          <w:szCs w:val="24"/>
        </w:rPr>
        <w:t>6.1 и 6</w:t>
      </w:r>
      <w:r w:rsidR="00F82B2F" w:rsidRPr="00FB453F">
        <w:rPr>
          <w:sz w:val="24"/>
          <w:szCs w:val="24"/>
        </w:rPr>
        <w:t>.2</w:t>
      </w:r>
      <w:r w:rsidR="00960F5C" w:rsidRPr="00FB453F">
        <w:rPr>
          <w:sz w:val="24"/>
          <w:szCs w:val="24"/>
        </w:rPr>
        <w:t xml:space="preserve"> настоящего Договора</w:t>
      </w:r>
      <w:r w:rsidR="00F82B2F" w:rsidRPr="00FB453F">
        <w:rPr>
          <w:sz w:val="24"/>
          <w:szCs w:val="24"/>
        </w:rPr>
        <w:t>,</w:t>
      </w:r>
      <w:r w:rsidR="00CD5AC0" w:rsidRPr="00FB453F">
        <w:rPr>
          <w:sz w:val="24"/>
          <w:szCs w:val="24"/>
        </w:rPr>
        <w:t xml:space="preserve"> а также порядок их применения</w:t>
      </w:r>
      <w:r w:rsidR="006D341E" w:rsidRPr="00FB453F">
        <w:rPr>
          <w:sz w:val="24"/>
          <w:szCs w:val="24"/>
        </w:rPr>
        <w:t xml:space="preserve"> опубликован на официальном сайте </w:t>
      </w:r>
      <w:r w:rsidR="006D341E" w:rsidRPr="00FB453F">
        <w:rPr>
          <w:spacing w:val="1"/>
          <w:sz w:val="24"/>
          <w:szCs w:val="24"/>
        </w:rPr>
        <w:t xml:space="preserve">АО «Морпорт Певек» </w:t>
      </w:r>
      <w:bookmarkStart w:id="3" w:name="_Hlk68086848"/>
      <w:r w:rsidR="006D341E" w:rsidRPr="00FB453F">
        <w:rPr>
          <w:spacing w:val="1"/>
          <w:sz w:val="24"/>
          <w:szCs w:val="24"/>
        </w:rPr>
        <w:t>(</w:t>
      </w:r>
      <w:hyperlink r:id="rId13" w:history="1">
        <w:r w:rsidR="006D341E" w:rsidRPr="00FB453F">
          <w:rPr>
            <w:rStyle w:val="a3"/>
            <w:color w:val="auto"/>
            <w:spacing w:val="1"/>
            <w:sz w:val="24"/>
            <w:szCs w:val="24"/>
          </w:rPr>
          <w:t>https://www.pevek-morport.com</w:t>
        </w:r>
      </w:hyperlink>
      <w:r w:rsidR="006D341E" w:rsidRPr="00FB453F">
        <w:rPr>
          <w:sz w:val="24"/>
          <w:szCs w:val="24"/>
        </w:rPr>
        <w:t>)</w:t>
      </w:r>
      <w:bookmarkEnd w:id="3"/>
      <w:r w:rsidR="006D341E" w:rsidRPr="00FB453F">
        <w:rPr>
          <w:sz w:val="24"/>
          <w:szCs w:val="24"/>
        </w:rPr>
        <w:t>.</w:t>
      </w:r>
    </w:p>
    <w:p w14:paraId="3DBE285B" w14:textId="5CD17C0B" w:rsidR="007C392B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A62E8" w:rsidRPr="00FB453F">
        <w:rPr>
          <w:sz w:val="24"/>
          <w:szCs w:val="24"/>
        </w:rPr>
        <w:t>Подписывая настоящий Д</w:t>
      </w:r>
      <w:r w:rsidR="00DE358E" w:rsidRPr="00FB453F">
        <w:rPr>
          <w:sz w:val="24"/>
          <w:szCs w:val="24"/>
        </w:rPr>
        <w:t xml:space="preserve">оговор,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подтверждает, что он надлежащим образом ознакомлен с </w:t>
      </w:r>
      <w:r w:rsidR="00960F5C" w:rsidRPr="00FB453F">
        <w:rPr>
          <w:sz w:val="24"/>
          <w:szCs w:val="24"/>
        </w:rPr>
        <w:t xml:space="preserve">предусмотренными </w:t>
      </w:r>
      <w:r w:rsidR="00C13A4E" w:rsidRPr="00FB453F">
        <w:rPr>
          <w:sz w:val="24"/>
          <w:szCs w:val="24"/>
        </w:rPr>
        <w:t>п.п. 6.1 и 6</w:t>
      </w:r>
      <w:r w:rsidR="00560B7E" w:rsidRPr="00FB453F">
        <w:rPr>
          <w:sz w:val="24"/>
          <w:szCs w:val="24"/>
        </w:rPr>
        <w:t>.2</w:t>
      </w:r>
      <w:r w:rsidR="00960F5C" w:rsidRPr="00FB453F">
        <w:rPr>
          <w:sz w:val="24"/>
          <w:szCs w:val="24"/>
        </w:rPr>
        <w:t xml:space="preserve"> настоящего Договора</w:t>
      </w:r>
      <w:r w:rsidR="00560B7E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тарифами, принимает их условия и руководствуется ими во взаимоотношениях с </w:t>
      </w:r>
      <w:r w:rsidR="00CA2603" w:rsidRPr="00FB453F">
        <w:rPr>
          <w:sz w:val="24"/>
          <w:szCs w:val="24"/>
        </w:rPr>
        <w:t>Портом</w:t>
      </w:r>
      <w:r w:rsidR="00DE358E" w:rsidRPr="00FB453F">
        <w:rPr>
          <w:sz w:val="24"/>
          <w:szCs w:val="24"/>
        </w:rPr>
        <w:t xml:space="preserve">. Также, </w:t>
      </w:r>
      <w:r w:rsidR="00CA2603"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 согласны считать произведенным надлежащим образом уведомление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 об изменении тарифов, если их новая редакция опубли</w:t>
      </w:r>
      <w:r w:rsidR="00992328" w:rsidRPr="00FB453F">
        <w:rPr>
          <w:sz w:val="24"/>
          <w:szCs w:val="24"/>
        </w:rPr>
        <w:t xml:space="preserve">кована на официальном сайте АО </w:t>
      </w:r>
      <w:r w:rsidR="00A11F29" w:rsidRPr="00FB453F">
        <w:rPr>
          <w:sz w:val="24"/>
          <w:szCs w:val="24"/>
        </w:rPr>
        <w:t>«</w:t>
      </w:r>
      <w:r w:rsidR="00DE358E" w:rsidRPr="00FB453F">
        <w:rPr>
          <w:sz w:val="24"/>
          <w:szCs w:val="24"/>
        </w:rPr>
        <w:t>Морпорт</w:t>
      </w:r>
      <w:r w:rsidR="00992328" w:rsidRPr="00FB453F">
        <w:rPr>
          <w:sz w:val="24"/>
          <w:szCs w:val="24"/>
        </w:rPr>
        <w:t xml:space="preserve"> Певек</w:t>
      </w:r>
      <w:r w:rsidR="00A11F29" w:rsidRPr="00FB453F">
        <w:rPr>
          <w:sz w:val="24"/>
          <w:szCs w:val="24"/>
        </w:rPr>
        <w:t>»</w:t>
      </w:r>
      <w:r w:rsidR="00DE358E" w:rsidRPr="00FB453F">
        <w:rPr>
          <w:sz w:val="24"/>
          <w:szCs w:val="24"/>
        </w:rPr>
        <w:t xml:space="preserve"> </w:t>
      </w:r>
      <w:r w:rsidR="00560B7E" w:rsidRPr="00FB453F">
        <w:rPr>
          <w:sz w:val="24"/>
          <w:szCs w:val="24"/>
        </w:rPr>
        <w:t>(</w:t>
      </w:r>
      <w:hyperlink r:id="rId14" w:history="1">
        <w:r w:rsidR="00DE358E" w:rsidRPr="00FB453F">
          <w:rPr>
            <w:rStyle w:val="a3"/>
            <w:color w:val="auto"/>
            <w:sz w:val="24"/>
            <w:szCs w:val="24"/>
          </w:rPr>
          <w:t>https://www.pevek-morport.com</w:t>
        </w:r>
      </w:hyperlink>
      <w:r w:rsidR="00560B7E" w:rsidRPr="00FB453F">
        <w:rPr>
          <w:rStyle w:val="a3"/>
          <w:color w:val="auto"/>
          <w:sz w:val="24"/>
          <w:szCs w:val="24"/>
        </w:rPr>
        <w:t>)</w:t>
      </w:r>
      <w:r w:rsidR="00DE358E" w:rsidRPr="00FB453F">
        <w:rPr>
          <w:sz w:val="24"/>
          <w:szCs w:val="24"/>
        </w:rPr>
        <w:t xml:space="preserve">. Новые тарифы применяются </w:t>
      </w:r>
      <w:r w:rsidR="00CA2603" w:rsidRPr="00FB453F">
        <w:rPr>
          <w:sz w:val="24"/>
          <w:szCs w:val="24"/>
        </w:rPr>
        <w:t>Сторонами</w:t>
      </w:r>
      <w:r w:rsidR="00DE358E" w:rsidRPr="00FB453F">
        <w:rPr>
          <w:sz w:val="24"/>
          <w:szCs w:val="24"/>
        </w:rPr>
        <w:t xml:space="preserve"> с момента, установленного </w:t>
      </w:r>
      <w:r w:rsidR="005F7575" w:rsidRPr="00FB453F">
        <w:rPr>
          <w:sz w:val="24"/>
          <w:szCs w:val="24"/>
        </w:rPr>
        <w:t xml:space="preserve">в </w:t>
      </w:r>
      <w:r w:rsidR="0072373B" w:rsidRPr="00FB453F">
        <w:rPr>
          <w:sz w:val="24"/>
          <w:szCs w:val="24"/>
        </w:rPr>
        <w:t xml:space="preserve">опубликованном на </w:t>
      </w:r>
      <w:r w:rsidR="00C61DF1" w:rsidRPr="00FB453F">
        <w:rPr>
          <w:sz w:val="24"/>
          <w:szCs w:val="24"/>
        </w:rPr>
        <w:t xml:space="preserve">официальном </w:t>
      </w:r>
      <w:r w:rsidR="0072373B" w:rsidRPr="00FB453F">
        <w:rPr>
          <w:sz w:val="24"/>
          <w:szCs w:val="24"/>
        </w:rPr>
        <w:t xml:space="preserve">сайте АО «Морпорт Певек» </w:t>
      </w:r>
      <w:r w:rsidR="005F7575" w:rsidRPr="00FB453F">
        <w:rPr>
          <w:sz w:val="24"/>
          <w:szCs w:val="24"/>
        </w:rPr>
        <w:t>документе</w:t>
      </w:r>
      <w:r w:rsidR="00C61DF1" w:rsidRPr="00FB453F">
        <w:rPr>
          <w:sz w:val="24"/>
          <w:szCs w:val="24"/>
        </w:rPr>
        <w:t>. О</w:t>
      </w:r>
      <w:r w:rsidR="00DE358E" w:rsidRPr="00FB453F">
        <w:rPr>
          <w:sz w:val="24"/>
          <w:szCs w:val="24"/>
        </w:rPr>
        <w:t>бязанность отслеживания таких</w:t>
      </w:r>
      <w:r w:rsidR="004313BB" w:rsidRPr="00FB453F">
        <w:rPr>
          <w:sz w:val="24"/>
          <w:szCs w:val="24"/>
        </w:rPr>
        <w:t xml:space="preserve"> изменений лежит на Заказчике</w:t>
      </w:r>
      <w:r w:rsidR="00DE358E" w:rsidRPr="00FB453F">
        <w:rPr>
          <w:sz w:val="24"/>
          <w:szCs w:val="24"/>
        </w:rPr>
        <w:t>.</w:t>
      </w:r>
    </w:p>
    <w:p w14:paraId="431F0280" w14:textId="6B909BCB" w:rsidR="007C392B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Тарифы, предусмотренные </w:t>
      </w:r>
      <w:r w:rsidR="00EC2060" w:rsidRPr="00FB453F">
        <w:rPr>
          <w:sz w:val="24"/>
          <w:szCs w:val="24"/>
        </w:rPr>
        <w:t>согласно</w:t>
      </w:r>
      <w:r w:rsidR="00960F5C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>п</w:t>
      </w:r>
      <w:r w:rsidR="00C13A4E" w:rsidRPr="00FB453F">
        <w:rPr>
          <w:sz w:val="24"/>
          <w:szCs w:val="24"/>
        </w:rPr>
        <w:t>п. 6.1 и 6</w:t>
      </w:r>
      <w:r w:rsidR="00DE358E" w:rsidRPr="00FB453F">
        <w:rPr>
          <w:sz w:val="24"/>
          <w:szCs w:val="24"/>
        </w:rPr>
        <w:t>.</w:t>
      </w:r>
      <w:r w:rsidR="0052054D" w:rsidRPr="00FB453F">
        <w:rPr>
          <w:sz w:val="24"/>
          <w:szCs w:val="24"/>
        </w:rPr>
        <w:t>2</w:t>
      </w:r>
      <w:r w:rsidR="00DE358E" w:rsidRPr="00FB453F">
        <w:rPr>
          <w:sz w:val="24"/>
          <w:szCs w:val="24"/>
        </w:rPr>
        <w:t xml:space="preserve"> настоящего Договора, указаны без НДС. Начисление НДС производится </w:t>
      </w:r>
      <w:r w:rsidR="000A7702" w:rsidRPr="00FB453F">
        <w:rPr>
          <w:sz w:val="24"/>
          <w:szCs w:val="24"/>
        </w:rPr>
        <w:t xml:space="preserve">сверх стоимости услуг Порта, определенной в соответствии с вышеуказанными тарифами, по ставке, установленной </w:t>
      </w:r>
      <w:r w:rsidR="00DE358E" w:rsidRPr="00FB453F">
        <w:rPr>
          <w:sz w:val="24"/>
          <w:szCs w:val="24"/>
        </w:rPr>
        <w:t>действующим налоговым законодательством</w:t>
      </w:r>
      <w:r w:rsidR="000A7702" w:rsidRPr="00FB453F">
        <w:rPr>
          <w:sz w:val="24"/>
          <w:szCs w:val="24"/>
        </w:rPr>
        <w:t xml:space="preserve"> Российской Федерации</w:t>
      </w:r>
      <w:r w:rsidR="00DE358E" w:rsidRPr="00FB453F">
        <w:rPr>
          <w:sz w:val="24"/>
          <w:szCs w:val="24"/>
        </w:rPr>
        <w:t>.</w:t>
      </w:r>
    </w:p>
    <w:p w14:paraId="17AFC15E" w14:textId="25B5A6DF" w:rsidR="00571C5D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</w:t>
      </w:r>
      <w:r w:rsidR="00CA2603" w:rsidRPr="00FB453F">
        <w:rPr>
          <w:spacing w:val="-2"/>
          <w:sz w:val="24"/>
          <w:szCs w:val="24"/>
        </w:rPr>
        <w:t>Заказчик</w:t>
      </w:r>
      <w:r w:rsidR="00DE358E" w:rsidRPr="00FB453F">
        <w:rPr>
          <w:spacing w:val="-2"/>
          <w:sz w:val="24"/>
          <w:szCs w:val="24"/>
        </w:rPr>
        <w:t xml:space="preserve"> на основании предъявленного ему счета, производит предварительную оплату в размере 100% стоимости </w:t>
      </w:r>
      <w:r w:rsidR="000A7702" w:rsidRPr="00FB453F">
        <w:rPr>
          <w:spacing w:val="-2"/>
          <w:sz w:val="24"/>
          <w:szCs w:val="24"/>
        </w:rPr>
        <w:t xml:space="preserve">услуг </w:t>
      </w:r>
      <w:r w:rsidR="00235DEA" w:rsidRPr="00FB453F">
        <w:rPr>
          <w:spacing w:val="-2"/>
          <w:sz w:val="24"/>
          <w:szCs w:val="24"/>
        </w:rPr>
        <w:t xml:space="preserve">перевалки </w:t>
      </w:r>
      <w:r w:rsidR="000A7702" w:rsidRPr="00FB453F">
        <w:rPr>
          <w:spacing w:val="-2"/>
          <w:sz w:val="24"/>
          <w:szCs w:val="24"/>
        </w:rPr>
        <w:t>Г</w:t>
      </w:r>
      <w:r w:rsidR="00235DEA" w:rsidRPr="00FB453F">
        <w:rPr>
          <w:spacing w:val="-2"/>
          <w:sz w:val="24"/>
          <w:szCs w:val="24"/>
        </w:rPr>
        <w:t>рузов</w:t>
      </w:r>
      <w:r w:rsidR="00DE358E" w:rsidRPr="00FB453F">
        <w:rPr>
          <w:spacing w:val="-2"/>
          <w:sz w:val="24"/>
          <w:szCs w:val="24"/>
        </w:rPr>
        <w:t xml:space="preserve"> по каждой судовой партии </w:t>
      </w:r>
      <w:r w:rsidR="00CA2603" w:rsidRPr="00FB453F">
        <w:rPr>
          <w:spacing w:val="-2"/>
          <w:sz w:val="24"/>
          <w:szCs w:val="24"/>
        </w:rPr>
        <w:t>Груза</w:t>
      </w:r>
      <w:r w:rsidR="00DE358E" w:rsidRPr="00FB453F">
        <w:rPr>
          <w:spacing w:val="-2"/>
          <w:sz w:val="24"/>
          <w:szCs w:val="24"/>
        </w:rPr>
        <w:t xml:space="preserve"> до начала выгрузки/погрузки судна; выдачи </w:t>
      </w:r>
      <w:r w:rsidR="00CA2603" w:rsidRPr="00FB453F">
        <w:rPr>
          <w:spacing w:val="-2"/>
          <w:sz w:val="24"/>
          <w:szCs w:val="24"/>
        </w:rPr>
        <w:t>Груза</w:t>
      </w:r>
      <w:r w:rsidR="00DE358E" w:rsidRPr="00FB453F">
        <w:rPr>
          <w:spacing w:val="-2"/>
          <w:sz w:val="24"/>
          <w:szCs w:val="24"/>
        </w:rPr>
        <w:t xml:space="preserve"> </w:t>
      </w:r>
      <w:r w:rsidR="00CA2603" w:rsidRPr="00FB453F">
        <w:rPr>
          <w:spacing w:val="-2"/>
          <w:sz w:val="24"/>
          <w:szCs w:val="24"/>
        </w:rPr>
        <w:t>Заказчика</w:t>
      </w:r>
      <w:r w:rsidR="00DE358E" w:rsidRPr="00FB453F">
        <w:rPr>
          <w:spacing w:val="-2"/>
          <w:sz w:val="24"/>
          <w:szCs w:val="24"/>
        </w:rPr>
        <w:t xml:space="preserve"> и/или выполнения дополнительных работ по заявкам </w:t>
      </w:r>
      <w:r w:rsidR="00CA2603" w:rsidRPr="00FB453F">
        <w:rPr>
          <w:spacing w:val="-2"/>
          <w:sz w:val="24"/>
          <w:szCs w:val="24"/>
        </w:rPr>
        <w:t>Заказчика</w:t>
      </w:r>
      <w:r w:rsidR="0072373B" w:rsidRPr="00FB453F">
        <w:rPr>
          <w:spacing w:val="-2"/>
          <w:sz w:val="24"/>
          <w:szCs w:val="24"/>
        </w:rPr>
        <w:t>.</w:t>
      </w:r>
    </w:p>
    <w:p w14:paraId="49A3FD9B" w14:textId="44CF70AF" w:rsidR="00571C5D" w:rsidRPr="00FB453F" w:rsidRDefault="00372101" w:rsidP="00FB7CA8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Плата за хранение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на складах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 рассчитывается по ставкам</w:t>
      </w:r>
      <w:r w:rsidR="000A7702" w:rsidRPr="00FB453F">
        <w:rPr>
          <w:sz w:val="24"/>
          <w:szCs w:val="24"/>
        </w:rPr>
        <w:t xml:space="preserve"> за период хранения</w:t>
      </w:r>
      <w:r w:rsidR="00DE358E" w:rsidRPr="00FB453F">
        <w:rPr>
          <w:sz w:val="24"/>
          <w:szCs w:val="24"/>
        </w:rPr>
        <w:t>.</w:t>
      </w:r>
      <w:r w:rsidR="000A7702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Последним днем хранения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хранящегося в </w:t>
      </w:r>
      <w:r w:rsidR="00CA2603" w:rsidRPr="00FB453F">
        <w:rPr>
          <w:sz w:val="24"/>
          <w:szCs w:val="24"/>
        </w:rPr>
        <w:t>Порту</w:t>
      </w:r>
      <w:r w:rsidR="00DE358E" w:rsidRPr="00FB453F">
        <w:rPr>
          <w:sz w:val="24"/>
          <w:szCs w:val="24"/>
        </w:rPr>
        <w:t xml:space="preserve"> до отправки морем, является дата </w:t>
      </w:r>
      <w:r w:rsidR="00971C01" w:rsidRPr="00FB453F">
        <w:rPr>
          <w:sz w:val="24"/>
          <w:szCs w:val="24"/>
        </w:rPr>
        <w:t>завершения грузовых операций</w:t>
      </w:r>
      <w:r w:rsidR="007C392B" w:rsidRPr="00FB453F">
        <w:rPr>
          <w:sz w:val="24"/>
          <w:szCs w:val="24"/>
        </w:rPr>
        <w:t>,</w:t>
      </w:r>
      <w:r w:rsidR="00971C01" w:rsidRPr="00FB453F">
        <w:rPr>
          <w:sz w:val="24"/>
          <w:szCs w:val="24"/>
        </w:rPr>
        <w:t xml:space="preserve"> связанных с погрузкой груза на судно.</w:t>
      </w:r>
    </w:p>
    <w:p w14:paraId="3344ECAA" w14:textId="6522C1D6" w:rsidR="00571C5D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При </w:t>
      </w:r>
      <w:r w:rsidR="000A7702" w:rsidRPr="00FB453F">
        <w:rPr>
          <w:sz w:val="24"/>
          <w:szCs w:val="24"/>
        </w:rPr>
        <w:t xml:space="preserve">оказании </w:t>
      </w:r>
      <w:r w:rsidR="00DE358E" w:rsidRPr="00FB453F">
        <w:rPr>
          <w:sz w:val="24"/>
          <w:szCs w:val="24"/>
        </w:rPr>
        <w:t xml:space="preserve">услуг по перевалке </w:t>
      </w:r>
      <w:r w:rsidR="000A7702" w:rsidRPr="00FB453F">
        <w:rPr>
          <w:sz w:val="24"/>
          <w:szCs w:val="24"/>
        </w:rPr>
        <w:t>Г</w:t>
      </w:r>
      <w:r w:rsidR="00571C5D" w:rsidRPr="00FB453F">
        <w:rPr>
          <w:sz w:val="24"/>
          <w:szCs w:val="24"/>
        </w:rPr>
        <w:t>рузов,</w:t>
      </w:r>
      <w:r w:rsidR="00DE358E" w:rsidRPr="00FB453F">
        <w:rPr>
          <w:sz w:val="24"/>
          <w:szCs w:val="24"/>
        </w:rPr>
        <w:t xml:space="preserve"> оказываемы</w:t>
      </w:r>
      <w:r w:rsidR="00FC15A9" w:rsidRPr="00FB453F">
        <w:rPr>
          <w:sz w:val="24"/>
          <w:szCs w:val="24"/>
        </w:rPr>
        <w:t>х</w:t>
      </w:r>
      <w:r w:rsidR="00571C5D" w:rsidRPr="00FB453F">
        <w:rPr>
          <w:sz w:val="24"/>
          <w:szCs w:val="24"/>
        </w:rPr>
        <w:t xml:space="preserve"> </w:t>
      </w:r>
      <w:r w:rsidR="00155234" w:rsidRPr="00FB453F">
        <w:rPr>
          <w:sz w:val="24"/>
          <w:szCs w:val="24"/>
        </w:rPr>
        <w:t xml:space="preserve">в режиме сверх нормального (нормативного) рабочего времени, указанного в </w:t>
      </w:r>
      <w:r w:rsidR="00FC15A9" w:rsidRPr="00FB453F">
        <w:rPr>
          <w:sz w:val="24"/>
          <w:szCs w:val="24"/>
        </w:rPr>
        <w:t>Свод</w:t>
      </w:r>
      <w:r w:rsidR="00155234" w:rsidRPr="00FB453F">
        <w:rPr>
          <w:sz w:val="24"/>
          <w:szCs w:val="24"/>
        </w:rPr>
        <w:t>е</w:t>
      </w:r>
      <w:r w:rsidR="00FC15A9" w:rsidRPr="00FB453F">
        <w:rPr>
          <w:sz w:val="24"/>
          <w:szCs w:val="24"/>
        </w:rPr>
        <w:t xml:space="preserve"> обычаев порта Певек</w:t>
      </w:r>
      <w:r w:rsidR="00155234" w:rsidRPr="00FB453F">
        <w:rPr>
          <w:sz w:val="24"/>
          <w:szCs w:val="24"/>
        </w:rPr>
        <w:t>,</w:t>
      </w:r>
      <w:r w:rsidR="00DE358E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lastRenderedPageBreak/>
        <w:t>дополнительная стоимость услуг за орга</w:t>
      </w:r>
      <w:r w:rsidR="00FC15A9" w:rsidRPr="00FB453F">
        <w:rPr>
          <w:sz w:val="24"/>
          <w:szCs w:val="24"/>
        </w:rPr>
        <w:t>низацию и</w:t>
      </w:r>
      <w:r w:rsidR="00DE358E" w:rsidRPr="00FB453F">
        <w:rPr>
          <w:sz w:val="24"/>
          <w:szCs w:val="24"/>
        </w:rPr>
        <w:t xml:space="preserve"> выполнение работы в режиме сверх нормального рабочего времени составляет 40% от стоимости выполненных в этот период работ (услуг).</w:t>
      </w:r>
    </w:p>
    <w:p w14:paraId="763808ED" w14:textId="01732DE6" w:rsidR="00571C5D" w:rsidRPr="00FB453F" w:rsidRDefault="00372101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При </w:t>
      </w:r>
      <w:r w:rsidR="00C61DF1" w:rsidRPr="00FB453F">
        <w:rPr>
          <w:sz w:val="24"/>
          <w:szCs w:val="24"/>
        </w:rPr>
        <w:t>оказании услуг</w:t>
      </w:r>
      <w:r w:rsidR="00F82B2F" w:rsidRPr="00FB453F">
        <w:rPr>
          <w:sz w:val="24"/>
          <w:szCs w:val="24"/>
        </w:rPr>
        <w:t xml:space="preserve"> по перевалке</w:t>
      </w:r>
      <w:r w:rsidR="00DE358E" w:rsidRPr="00FB453F">
        <w:rPr>
          <w:sz w:val="24"/>
          <w:szCs w:val="24"/>
        </w:rPr>
        <w:t xml:space="preserve"> тяжеловесны</w:t>
      </w:r>
      <w:r w:rsidR="00F82B2F" w:rsidRPr="00FB453F">
        <w:rPr>
          <w:sz w:val="24"/>
          <w:szCs w:val="24"/>
        </w:rPr>
        <w:t>х</w:t>
      </w:r>
      <w:r w:rsidR="00DE358E" w:rsidRPr="00FB453F">
        <w:rPr>
          <w:sz w:val="24"/>
          <w:szCs w:val="24"/>
        </w:rPr>
        <w:t xml:space="preserve"> груз</w:t>
      </w:r>
      <w:r w:rsidR="00F82B2F" w:rsidRPr="00FB453F">
        <w:rPr>
          <w:sz w:val="24"/>
          <w:szCs w:val="24"/>
        </w:rPr>
        <w:t>ов</w:t>
      </w:r>
      <w:r w:rsidR="00DE358E" w:rsidRPr="00FB453F">
        <w:rPr>
          <w:sz w:val="24"/>
          <w:szCs w:val="24"/>
        </w:rPr>
        <w:t xml:space="preserve"> (весом более 40 тонн)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уплачивает дополнительно сверх стоимости </w:t>
      </w:r>
      <w:r w:rsidR="00C61DF1" w:rsidRPr="00FB453F">
        <w:rPr>
          <w:sz w:val="24"/>
          <w:szCs w:val="24"/>
        </w:rPr>
        <w:t xml:space="preserve">услуг </w:t>
      </w:r>
      <w:r w:rsidR="00F82B2F" w:rsidRPr="00FB453F">
        <w:rPr>
          <w:sz w:val="24"/>
          <w:szCs w:val="24"/>
        </w:rPr>
        <w:t>по перевалке груза</w:t>
      </w:r>
      <w:r w:rsidR="00DE358E" w:rsidRPr="00FB453F">
        <w:rPr>
          <w:sz w:val="24"/>
          <w:szCs w:val="24"/>
        </w:rPr>
        <w:t xml:space="preserve">, стоимость работ по перепасовке тяжеловесных кранов. Стоимость этих работ определяется по </w:t>
      </w:r>
      <w:r w:rsidR="006C2C19" w:rsidRPr="00FB453F">
        <w:rPr>
          <w:sz w:val="24"/>
          <w:szCs w:val="24"/>
        </w:rPr>
        <w:t>т</w:t>
      </w:r>
      <w:r w:rsidR="00DE358E" w:rsidRPr="00FB453F">
        <w:rPr>
          <w:sz w:val="24"/>
          <w:szCs w:val="24"/>
        </w:rPr>
        <w:t xml:space="preserve">арифам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 за время, фактически затраченное на перепасовку кранов.</w:t>
      </w:r>
    </w:p>
    <w:p w14:paraId="257D0C8C" w14:textId="5D3B29E7" w:rsidR="0076259C" w:rsidRPr="00FB453F" w:rsidRDefault="00C61DF1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</w:t>
      </w:r>
      <w:r w:rsidR="0076259C" w:rsidRPr="00FB453F">
        <w:rPr>
          <w:sz w:val="24"/>
          <w:szCs w:val="24"/>
        </w:rPr>
        <w:t xml:space="preserve"> случае превышения суммы, выставленной </w:t>
      </w:r>
      <w:r w:rsidRPr="00FB453F">
        <w:rPr>
          <w:sz w:val="24"/>
          <w:szCs w:val="24"/>
        </w:rPr>
        <w:t xml:space="preserve">Портом </w:t>
      </w:r>
      <w:r w:rsidR="0076259C" w:rsidRPr="00FB453F">
        <w:rPr>
          <w:sz w:val="24"/>
          <w:szCs w:val="24"/>
        </w:rPr>
        <w:t>по счету-фактуре (УПД)</w:t>
      </w:r>
      <w:r w:rsidRPr="00FB453F">
        <w:rPr>
          <w:sz w:val="24"/>
          <w:szCs w:val="24"/>
        </w:rPr>
        <w:t>,</w:t>
      </w:r>
      <w:r w:rsidR="0076259C" w:rsidRPr="00FB453F">
        <w:rPr>
          <w:sz w:val="24"/>
          <w:szCs w:val="24"/>
        </w:rPr>
        <w:t xml:space="preserve"> относительно предварительно оплаченных денежных средств Заказчика, </w:t>
      </w:r>
      <w:r w:rsidRPr="00FB453F">
        <w:rPr>
          <w:sz w:val="24"/>
          <w:szCs w:val="24"/>
        </w:rPr>
        <w:t xml:space="preserve">Заказчик </w:t>
      </w:r>
      <w:r w:rsidR="0076259C" w:rsidRPr="00FB453F">
        <w:rPr>
          <w:sz w:val="24"/>
          <w:szCs w:val="24"/>
        </w:rPr>
        <w:t>производит доплату к предварительному платежу согласно счету-фактуре</w:t>
      </w:r>
      <w:r w:rsidRPr="00FB453F">
        <w:rPr>
          <w:sz w:val="24"/>
          <w:szCs w:val="24"/>
        </w:rPr>
        <w:t xml:space="preserve"> (УПД)</w:t>
      </w:r>
      <w:r w:rsidR="0076259C" w:rsidRPr="00FB453F">
        <w:rPr>
          <w:sz w:val="24"/>
          <w:szCs w:val="24"/>
        </w:rPr>
        <w:t xml:space="preserve"> Порта в течение 5 (пяти) рабочих дней с даты получения счета-фактуры</w:t>
      </w:r>
      <w:r w:rsidR="004A0B51" w:rsidRPr="00FB453F">
        <w:rPr>
          <w:sz w:val="24"/>
          <w:szCs w:val="24"/>
        </w:rPr>
        <w:t xml:space="preserve"> (УПД)</w:t>
      </w:r>
      <w:r w:rsidR="0076259C" w:rsidRPr="00FB453F">
        <w:rPr>
          <w:sz w:val="24"/>
          <w:szCs w:val="24"/>
        </w:rPr>
        <w:t>.</w:t>
      </w:r>
    </w:p>
    <w:p w14:paraId="495716D9" w14:textId="1A58D6F5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В случае превышения предварительно оплаченной суммы относительно суммы счета-фактуры (УПД), разница остается </w:t>
      </w:r>
      <w:r w:rsidR="00C61DF1" w:rsidRPr="00FB453F">
        <w:rPr>
          <w:sz w:val="24"/>
          <w:szCs w:val="24"/>
        </w:rPr>
        <w:t xml:space="preserve">в Порту </w:t>
      </w:r>
      <w:r w:rsidRPr="00FB453F">
        <w:rPr>
          <w:sz w:val="24"/>
          <w:szCs w:val="24"/>
        </w:rPr>
        <w:t>в качестве авансового платежа</w:t>
      </w:r>
      <w:r w:rsidR="00C61DF1" w:rsidRPr="00FB453F">
        <w:rPr>
          <w:sz w:val="24"/>
          <w:szCs w:val="24"/>
        </w:rPr>
        <w:t xml:space="preserve"> Заказчика</w:t>
      </w:r>
      <w:r w:rsidRPr="00FB453F">
        <w:rPr>
          <w:sz w:val="24"/>
          <w:szCs w:val="24"/>
        </w:rPr>
        <w:t xml:space="preserve"> либо возвращается по письменному обращению Заказчика в течени</w:t>
      </w:r>
      <w:r w:rsidR="00C61DF1" w:rsidRPr="00FB453F">
        <w:rPr>
          <w:sz w:val="24"/>
          <w:szCs w:val="24"/>
        </w:rPr>
        <w:t>е</w:t>
      </w:r>
      <w:r w:rsidRPr="00FB453F">
        <w:rPr>
          <w:sz w:val="24"/>
          <w:szCs w:val="24"/>
        </w:rPr>
        <w:t xml:space="preserve"> 5 (пяти) рабочих дней</w:t>
      </w:r>
      <w:r w:rsidR="00C61DF1" w:rsidRPr="00FB453F">
        <w:rPr>
          <w:sz w:val="24"/>
          <w:szCs w:val="24"/>
        </w:rPr>
        <w:t xml:space="preserve"> с даты такого обращения</w:t>
      </w:r>
      <w:r w:rsidRPr="00FB453F">
        <w:rPr>
          <w:sz w:val="24"/>
          <w:szCs w:val="24"/>
        </w:rPr>
        <w:t>.</w:t>
      </w:r>
    </w:p>
    <w:p w14:paraId="362803BA" w14:textId="5FB0BD3E" w:rsidR="005E1AAA" w:rsidRPr="00FB453F" w:rsidRDefault="005E1AAA" w:rsidP="005E1AA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 случае если по окончании срока действия настоящего Договора на расчетном счете Порта остались денежные средства Заказчика, такие денежные средства считаются авансом на расчетном счете Порта в счет будущего договора с Заказчиком, если Заказчик не распорядится переплатой иным образом.</w:t>
      </w:r>
    </w:p>
    <w:p w14:paraId="2D146151" w14:textId="6FA8B4AB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Проценты на сумму аванса не начисляются Заказчиком и не подлежат оплате Портом. Заказчик не имеет права на получение с Порта процентов, предусмотренных ст. 317.1 ГК РФ.</w:t>
      </w:r>
    </w:p>
    <w:p w14:paraId="01E63C24" w14:textId="7C8399D0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Заказчик и Порт, по требованию любой из Сторон производят сверку расчетов. </w:t>
      </w:r>
      <w:r w:rsidR="0047300D" w:rsidRPr="00FB453F">
        <w:rPr>
          <w:sz w:val="24"/>
          <w:szCs w:val="24"/>
        </w:rPr>
        <w:t>По</w:t>
      </w:r>
      <w:r w:rsidRPr="00FB453F">
        <w:rPr>
          <w:sz w:val="24"/>
          <w:szCs w:val="24"/>
        </w:rPr>
        <w:t xml:space="preserve"> результатам сверки Стороны подписывают двусторонний Акт сверки взаимных расчетов в течение 10 (десяти) рабочих дней. Уклонение от подписания акта сверки взаимных расчётов может являться основан</w:t>
      </w:r>
      <w:r w:rsidR="004A62E8" w:rsidRPr="00FB453F">
        <w:rPr>
          <w:sz w:val="24"/>
          <w:szCs w:val="24"/>
        </w:rPr>
        <w:t xml:space="preserve">ием для досрочного расторжения </w:t>
      </w:r>
      <w:r w:rsidR="00C61DF1" w:rsidRPr="00FB453F">
        <w:rPr>
          <w:sz w:val="24"/>
          <w:szCs w:val="24"/>
        </w:rPr>
        <w:t>настоящего Д</w:t>
      </w:r>
      <w:r w:rsidRPr="00FB453F">
        <w:rPr>
          <w:sz w:val="24"/>
          <w:szCs w:val="24"/>
        </w:rPr>
        <w:t>оговора.</w:t>
      </w:r>
    </w:p>
    <w:p w14:paraId="75FB2FB5" w14:textId="2A100737" w:rsidR="00BA6A19" w:rsidRPr="00FB453F" w:rsidRDefault="0076259C" w:rsidP="00BA6A19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Окончательный расчет между Заказчиком и Портом производится по каждой судовой партии Груз</w:t>
      </w:r>
      <w:r w:rsidR="00EB0897" w:rsidRPr="00FB453F">
        <w:rPr>
          <w:sz w:val="24"/>
          <w:szCs w:val="24"/>
        </w:rPr>
        <w:t>а,</w:t>
      </w:r>
      <w:r w:rsidRPr="00FB453F">
        <w:rPr>
          <w:sz w:val="24"/>
          <w:szCs w:val="24"/>
        </w:rPr>
        <w:t xml:space="preserve"> с учетом ранее произведенных авансовых платежей, на основании предъявленных Портом после окончания </w:t>
      </w:r>
      <w:r w:rsidR="005E1AAA" w:rsidRPr="00FB453F">
        <w:rPr>
          <w:sz w:val="24"/>
          <w:szCs w:val="24"/>
        </w:rPr>
        <w:t>оказания услуг</w:t>
      </w:r>
      <w:r w:rsidRPr="00FB453F">
        <w:rPr>
          <w:sz w:val="24"/>
          <w:szCs w:val="24"/>
        </w:rPr>
        <w:t xml:space="preserve"> Актов оказанных услуг</w:t>
      </w:r>
      <w:r w:rsidR="00EB0897" w:rsidRPr="00FB453F">
        <w:rPr>
          <w:sz w:val="24"/>
          <w:szCs w:val="24"/>
        </w:rPr>
        <w:t>,</w:t>
      </w:r>
      <w:r w:rsidRPr="00FB453F">
        <w:rPr>
          <w:sz w:val="24"/>
          <w:szCs w:val="24"/>
        </w:rPr>
        <w:t xml:space="preserve"> </w:t>
      </w:r>
      <w:r w:rsidR="00EB0897" w:rsidRPr="00FB453F">
        <w:rPr>
          <w:sz w:val="24"/>
          <w:szCs w:val="24"/>
        </w:rPr>
        <w:t xml:space="preserve">счетов-фактур </w:t>
      </w:r>
      <w:r w:rsidRPr="00FB453F">
        <w:rPr>
          <w:sz w:val="24"/>
          <w:szCs w:val="24"/>
        </w:rPr>
        <w:t>(УПД)</w:t>
      </w:r>
      <w:r w:rsidR="0065235F" w:rsidRPr="00FB453F">
        <w:rPr>
          <w:sz w:val="24"/>
          <w:szCs w:val="24"/>
        </w:rPr>
        <w:t xml:space="preserve"> </w:t>
      </w:r>
      <w:r w:rsidR="00415CD2" w:rsidRPr="00FB453F">
        <w:rPr>
          <w:sz w:val="24"/>
          <w:szCs w:val="24"/>
        </w:rPr>
        <w:t>на весь объем фактически оказанных услуг.</w:t>
      </w:r>
    </w:p>
    <w:p w14:paraId="5E38D788" w14:textId="41C365E6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Акт оказанных услуг, подписанный Заказчиком, должен быть возвращен Порту в срок, не позднее чем через 5 (пять) рабочих дней, исчисленных с даты его получения</w:t>
      </w:r>
      <w:r w:rsidR="00C61DF1" w:rsidRPr="00FB453F">
        <w:rPr>
          <w:sz w:val="24"/>
          <w:szCs w:val="24"/>
        </w:rPr>
        <w:t>. В</w:t>
      </w:r>
      <w:r w:rsidRPr="00FB453F">
        <w:rPr>
          <w:sz w:val="24"/>
          <w:szCs w:val="24"/>
        </w:rPr>
        <w:t xml:space="preserve"> случае несогласия</w:t>
      </w:r>
      <w:r w:rsidR="00C61DF1" w:rsidRPr="00FB453F">
        <w:rPr>
          <w:sz w:val="24"/>
          <w:szCs w:val="24"/>
        </w:rPr>
        <w:t xml:space="preserve"> Заказчик обязан</w:t>
      </w:r>
      <w:r w:rsidRPr="00FB453F">
        <w:rPr>
          <w:sz w:val="24"/>
          <w:szCs w:val="24"/>
        </w:rPr>
        <w:t xml:space="preserve"> предоставить Порту мотивированный отказ от подписания Акта оказанных услуг</w:t>
      </w:r>
      <w:r w:rsidR="00C61DF1" w:rsidRPr="00FB453F">
        <w:rPr>
          <w:sz w:val="24"/>
          <w:szCs w:val="24"/>
        </w:rPr>
        <w:t xml:space="preserve"> </w:t>
      </w:r>
      <w:r w:rsidR="001D7BC2" w:rsidRPr="00FB453F">
        <w:rPr>
          <w:sz w:val="24"/>
          <w:szCs w:val="24"/>
        </w:rPr>
        <w:t>в тот же срок</w:t>
      </w:r>
      <w:r w:rsidRPr="00FB453F">
        <w:rPr>
          <w:sz w:val="24"/>
          <w:szCs w:val="24"/>
        </w:rPr>
        <w:t xml:space="preserve">. В случае не поступления от Заказчика подписанного Акта оказанных услуг (УПД) или мотивированного отказа </w:t>
      </w:r>
      <w:r w:rsidR="001D7BC2" w:rsidRPr="00FB453F">
        <w:rPr>
          <w:sz w:val="24"/>
          <w:szCs w:val="24"/>
        </w:rPr>
        <w:t xml:space="preserve">от его подписания </w:t>
      </w:r>
      <w:r w:rsidRPr="00FB453F">
        <w:rPr>
          <w:sz w:val="24"/>
          <w:szCs w:val="24"/>
        </w:rPr>
        <w:t>в срок, указанный в настоящем пункте, Акт оказанных услуг считается согласованным и подписанным обеими Сторонами.</w:t>
      </w:r>
    </w:p>
    <w:p w14:paraId="45B16B13" w14:textId="4102F5A2" w:rsidR="0076259C" w:rsidRPr="00FB453F" w:rsidRDefault="0076259C" w:rsidP="004A0B51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 случае наличия в Акте оказанных услуг разногласий, Акт подлежит возврату в установленный для его подписания срок, с указанием в нем имеющихся разногласий второй Стороны. Остальные, не указанные в составе разногласий (не помеченные в качестве разногласий) позиции (данные) по оказанным услугам, считаются принятыми.</w:t>
      </w:r>
    </w:p>
    <w:p w14:paraId="42659C9B" w14:textId="00290060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Окончательная цена настоящего Договора определяется по окончании </w:t>
      </w:r>
      <w:r w:rsidR="001D7BC2" w:rsidRPr="00FB453F">
        <w:rPr>
          <w:sz w:val="24"/>
          <w:szCs w:val="24"/>
        </w:rPr>
        <w:t xml:space="preserve">перевалки </w:t>
      </w:r>
      <w:r w:rsidRPr="00FB453F">
        <w:rPr>
          <w:sz w:val="24"/>
          <w:szCs w:val="24"/>
        </w:rPr>
        <w:t>Грузов Заказчика, по завершению вывоза Заказчиком из Порта всего объема Грузов, на основании Актов оказанных услуг и счетов-фактур (УПД), выставленных Заказчику Портом.</w:t>
      </w:r>
    </w:p>
    <w:p w14:paraId="4F35C4F1" w14:textId="7FD971FF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В случае приемки Груза Заказчика на склад Порта для дальнейшего хранения, расчеты за оказанные услуги между Портом и Заказчиком производятся ежемесячно на основании предъявленных Портом к оплате счетов, счетов-фактур </w:t>
      </w:r>
      <w:r w:rsidR="00EC2060" w:rsidRPr="00FB453F">
        <w:rPr>
          <w:sz w:val="24"/>
          <w:szCs w:val="24"/>
        </w:rPr>
        <w:t xml:space="preserve">(УПД) </w:t>
      </w:r>
      <w:r w:rsidRPr="00FB453F">
        <w:rPr>
          <w:sz w:val="24"/>
          <w:szCs w:val="24"/>
        </w:rPr>
        <w:t xml:space="preserve">с приложением акта оказанных услуг. При этом Порт, по получению от Заказчика заявки о выдаче со склада остатка Груза, направляет ему, в порядке предварительной оплаты, счет на оплату стоимости хранения и отгрузки последнего количества остатка Груза, числящегося на складе Порта. </w:t>
      </w:r>
      <w:r w:rsidRPr="00FB453F">
        <w:rPr>
          <w:sz w:val="24"/>
          <w:szCs w:val="24"/>
        </w:rPr>
        <w:lastRenderedPageBreak/>
        <w:t>Окончательная выдача Заказчику остатка Груза, принятого Портом на хранение, производится после оплаты всех платежей, предъявленных Заказчику.</w:t>
      </w:r>
    </w:p>
    <w:p w14:paraId="5CD13B33" w14:textId="77777777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Заказчик обязуется произвести оплату:</w:t>
      </w:r>
    </w:p>
    <w:p w14:paraId="61D8F1B6" w14:textId="53F73155" w:rsidR="0076259C" w:rsidRPr="00FB453F" w:rsidRDefault="0076259C" w:rsidP="004A0B51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- по счетам, предъявленным в порядке предварительной оплаты, в течение 3 (</w:t>
      </w:r>
      <w:r w:rsidR="00600479" w:rsidRPr="00FB453F">
        <w:rPr>
          <w:sz w:val="24"/>
          <w:szCs w:val="24"/>
        </w:rPr>
        <w:t>Т</w:t>
      </w:r>
      <w:r w:rsidRPr="00FB453F">
        <w:rPr>
          <w:sz w:val="24"/>
          <w:szCs w:val="24"/>
        </w:rPr>
        <w:t>рёх) рабочих дней, исчисленных с момента их получения;</w:t>
      </w:r>
    </w:p>
    <w:p w14:paraId="5ABDB951" w14:textId="769524B7" w:rsidR="0076259C" w:rsidRPr="00FB453F" w:rsidRDefault="0076259C" w:rsidP="004A0B51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- по счетам-фактурам (УПД), предъявленным в окончательный расчет, в течение 5 (</w:t>
      </w:r>
      <w:r w:rsidR="00600479" w:rsidRPr="00FB453F">
        <w:rPr>
          <w:sz w:val="24"/>
          <w:szCs w:val="24"/>
        </w:rPr>
        <w:t>П</w:t>
      </w:r>
      <w:r w:rsidRPr="00FB453F">
        <w:rPr>
          <w:sz w:val="24"/>
          <w:szCs w:val="24"/>
        </w:rPr>
        <w:t>яти) рабочих дней, исчисленных с момента их получения.</w:t>
      </w:r>
    </w:p>
    <w:p w14:paraId="3B7B4F56" w14:textId="3A8760B0" w:rsidR="0076259C" w:rsidRPr="00FB453F" w:rsidRDefault="0076259C" w:rsidP="004A0B51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Передача счетов, счетов-фактур</w:t>
      </w:r>
      <w:r w:rsidR="00600479" w:rsidRPr="00FB453F">
        <w:rPr>
          <w:sz w:val="24"/>
          <w:szCs w:val="24"/>
        </w:rPr>
        <w:t xml:space="preserve"> (УПД)</w:t>
      </w:r>
      <w:r w:rsidRPr="00FB453F">
        <w:rPr>
          <w:sz w:val="24"/>
          <w:szCs w:val="24"/>
        </w:rPr>
        <w:t xml:space="preserve">, </w:t>
      </w:r>
      <w:r w:rsidR="00600479" w:rsidRPr="00FB453F">
        <w:rPr>
          <w:sz w:val="24"/>
          <w:szCs w:val="24"/>
        </w:rPr>
        <w:t>А</w:t>
      </w:r>
      <w:r w:rsidRPr="00FB453F">
        <w:rPr>
          <w:sz w:val="24"/>
          <w:szCs w:val="24"/>
        </w:rPr>
        <w:t xml:space="preserve">ктов оказанных услуг и всех иных документов, касающихся правоотношений по </w:t>
      </w:r>
      <w:r w:rsidR="004B29B7" w:rsidRPr="00FB453F">
        <w:rPr>
          <w:sz w:val="24"/>
          <w:szCs w:val="24"/>
        </w:rPr>
        <w:t>настоящему Д</w:t>
      </w:r>
      <w:r w:rsidRPr="00FB453F">
        <w:rPr>
          <w:sz w:val="24"/>
          <w:szCs w:val="24"/>
        </w:rPr>
        <w:t>оговору (договор, дополнительные соглашения к нему, письма и прочее)</w:t>
      </w:r>
      <w:r w:rsidR="00600479" w:rsidRPr="00FB453F">
        <w:rPr>
          <w:sz w:val="24"/>
          <w:szCs w:val="24"/>
        </w:rPr>
        <w:t>,</w:t>
      </w:r>
      <w:r w:rsidRPr="00FB453F">
        <w:rPr>
          <w:sz w:val="24"/>
          <w:szCs w:val="24"/>
        </w:rPr>
        <w:t xml:space="preserve"> может осуществляться через систему электронного документооборота (далее – ЭДО), электронной почтой с последующим направлением оригиналов почтовым отправлением, или вручением лично представителю Заказчика.</w:t>
      </w:r>
    </w:p>
    <w:p w14:paraId="049F7A33" w14:textId="77777777" w:rsidR="0076259C" w:rsidRPr="00FB453F" w:rsidRDefault="0076259C" w:rsidP="004A0B51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В случае направления документов Заказчику через систему ЭДО, Порт вправе не направлять документы посредством электронной почты с дальнейшим направлением оригиналов почтовым отправлением или вручением оригиналов документов лично представителям Заказчика.</w:t>
      </w:r>
    </w:p>
    <w:p w14:paraId="751FB5D7" w14:textId="77777777" w:rsidR="0076259C" w:rsidRPr="00FB453F" w:rsidRDefault="0076259C" w:rsidP="004A0B51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Стороны признают действительными электронные копии счетов, счетов-фактур, Актов оказанных услуг (УПД), отправленных/полученных Сторонами по реквизитам, указанным в реквизитах настоящего Договора до получения документов по ЭДО или оригиналов указанных документов.</w:t>
      </w:r>
    </w:p>
    <w:p w14:paraId="5C8FE59A" w14:textId="52AE6615" w:rsidR="0076259C" w:rsidRPr="00FB453F" w:rsidRDefault="0076259C" w:rsidP="00600479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Допускается исполнение обязательств Заказчика по оплате услуг Порта </w:t>
      </w:r>
      <w:r w:rsidR="00600479" w:rsidRPr="00FB453F">
        <w:rPr>
          <w:sz w:val="24"/>
          <w:szCs w:val="24"/>
        </w:rPr>
        <w:t xml:space="preserve">третьим лицом </w:t>
      </w:r>
      <w:r w:rsidRPr="00FB453F">
        <w:rPr>
          <w:sz w:val="24"/>
          <w:szCs w:val="24"/>
        </w:rPr>
        <w:t>при условии письменного уведомления Заказчиком Порта</w:t>
      </w:r>
      <w:r w:rsidR="004A62E8" w:rsidRPr="00FB453F">
        <w:rPr>
          <w:sz w:val="24"/>
          <w:szCs w:val="24"/>
        </w:rPr>
        <w:t xml:space="preserve"> и ссылки на д</w:t>
      </w:r>
      <w:r w:rsidRPr="00FB453F">
        <w:rPr>
          <w:sz w:val="24"/>
          <w:szCs w:val="24"/>
        </w:rPr>
        <w:t>оговор в назначении платежа.</w:t>
      </w:r>
    </w:p>
    <w:p w14:paraId="7C7D56F4" w14:textId="605997B3" w:rsidR="00DE358E" w:rsidRPr="00FB453F" w:rsidRDefault="00DE358E" w:rsidP="0082156A">
      <w:pPr>
        <w:spacing w:before="120" w:after="120"/>
        <w:contextualSpacing/>
        <w:jc w:val="both"/>
        <w:rPr>
          <w:sz w:val="24"/>
          <w:szCs w:val="24"/>
        </w:rPr>
      </w:pPr>
    </w:p>
    <w:p w14:paraId="4269659D" w14:textId="618CC17C" w:rsidR="004D51BA" w:rsidRPr="00FB453F" w:rsidRDefault="00DE358E" w:rsidP="005E1AAA">
      <w:pPr>
        <w:numPr>
          <w:ilvl w:val="0"/>
          <w:numId w:val="24"/>
        </w:numPr>
        <w:contextualSpacing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>ОТВЕТСТВЕННОСТЬ СТОРОН</w:t>
      </w:r>
    </w:p>
    <w:p w14:paraId="46E85810" w14:textId="3B5A0383" w:rsidR="00DE358E" w:rsidRPr="00FB453F" w:rsidRDefault="00CA2603" w:rsidP="005E1AAA">
      <w:pPr>
        <w:numPr>
          <w:ilvl w:val="1"/>
          <w:numId w:val="24"/>
        </w:numPr>
        <w:tabs>
          <w:tab w:val="left" w:pos="1418"/>
        </w:tabs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 несут имущественную ответственность за невыполнение или ненадлежащее </w:t>
      </w:r>
      <w:r w:rsidR="008A6F8E" w:rsidRPr="00FB453F">
        <w:rPr>
          <w:sz w:val="24"/>
          <w:szCs w:val="24"/>
        </w:rPr>
        <w:t>вы</w:t>
      </w:r>
      <w:r w:rsidR="00DE358E" w:rsidRPr="00FB453F">
        <w:rPr>
          <w:sz w:val="24"/>
          <w:szCs w:val="24"/>
        </w:rPr>
        <w:t xml:space="preserve">полнение </w:t>
      </w:r>
      <w:r w:rsidR="008A6F8E" w:rsidRPr="00FB453F">
        <w:rPr>
          <w:sz w:val="24"/>
          <w:szCs w:val="24"/>
        </w:rPr>
        <w:t xml:space="preserve">обязательств по </w:t>
      </w:r>
      <w:r w:rsidR="00DE358E" w:rsidRPr="00FB453F">
        <w:rPr>
          <w:sz w:val="24"/>
          <w:szCs w:val="24"/>
        </w:rPr>
        <w:t>настояще</w:t>
      </w:r>
      <w:r w:rsidR="008A6F8E" w:rsidRPr="00FB453F">
        <w:rPr>
          <w:sz w:val="24"/>
          <w:szCs w:val="24"/>
        </w:rPr>
        <w:t>му</w:t>
      </w:r>
      <w:r w:rsidR="00DE358E" w:rsidRPr="00FB453F">
        <w:rPr>
          <w:sz w:val="24"/>
          <w:szCs w:val="24"/>
        </w:rPr>
        <w:t xml:space="preserve"> Договор</w:t>
      </w:r>
      <w:r w:rsidR="008A6F8E" w:rsidRPr="00FB453F">
        <w:rPr>
          <w:sz w:val="24"/>
          <w:szCs w:val="24"/>
        </w:rPr>
        <w:t>у</w:t>
      </w:r>
      <w:r w:rsidR="00DE358E" w:rsidRPr="00FB453F">
        <w:rPr>
          <w:sz w:val="24"/>
          <w:szCs w:val="24"/>
        </w:rPr>
        <w:t xml:space="preserve"> в соответствии с действующим законодательством Российской Федерации и условиями настоящего Договора.</w:t>
      </w:r>
    </w:p>
    <w:p w14:paraId="5A873780" w14:textId="4E56979F" w:rsidR="00DE358E" w:rsidRPr="00FB453F" w:rsidRDefault="00CA2603" w:rsidP="005E1AAA">
      <w:pPr>
        <w:numPr>
          <w:ilvl w:val="1"/>
          <w:numId w:val="24"/>
        </w:numPr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Сторона</w:t>
      </w:r>
      <w:r w:rsidR="00DE358E" w:rsidRPr="00FB453F">
        <w:rPr>
          <w:sz w:val="24"/>
          <w:szCs w:val="24"/>
        </w:rPr>
        <w:t xml:space="preserve">, которая привлекла третье лицо к исполнению своих обязательств по </w:t>
      </w:r>
      <w:r w:rsidR="004A62E8" w:rsidRPr="00FB453F">
        <w:rPr>
          <w:sz w:val="24"/>
          <w:szCs w:val="24"/>
        </w:rPr>
        <w:t xml:space="preserve">настоящему </w:t>
      </w:r>
      <w:r w:rsidR="00DE358E" w:rsidRPr="00FB453F">
        <w:rPr>
          <w:sz w:val="24"/>
          <w:szCs w:val="24"/>
        </w:rPr>
        <w:t xml:space="preserve">Договору, несет перед другой </w:t>
      </w:r>
      <w:r w:rsidRPr="00FB453F">
        <w:rPr>
          <w:sz w:val="24"/>
          <w:szCs w:val="24"/>
        </w:rPr>
        <w:t>Стороной</w:t>
      </w:r>
      <w:r w:rsidR="00DE358E" w:rsidRPr="00FB453F">
        <w:rPr>
          <w:sz w:val="24"/>
          <w:szCs w:val="24"/>
        </w:rPr>
        <w:t xml:space="preserve"> ответственность за неисполнение или ненадлежащее исполнение обязательств этим лицом как за собственные действия. </w:t>
      </w:r>
    </w:p>
    <w:p w14:paraId="1069139A" w14:textId="7F81484C" w:rsidR="00DE358E" w:rsidRPr="00FB453F" w:rsidRDefault="00DE358E" w:rsidP="005E1AAA">
      <w:pPr>
        <w:numPr>
          <w:ilvl w:val="1"/>
          <w:numId w:val="24"/>
        </w:numPr>
        <w:shd w:val="clear" w:color="auto" w:fill="FFFFFF"/>
        <w:tabs>
          <w:tab w:val="left" w:pos="1418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В случае несвоевременного платежа за фактически оказанные услуги </w:t>
      </w:r>
      <w:r w:rsidR="00CA2603" w:rsidRPr="00FB453F">
        <w:rPr>
          <w:sz w:val="24"/>
          <w:szCs w:val="24"/>
        </w:rPr>
        <w:t>Порт</w:t>
      </w:r>
      <w:r w:rsidRPr="00FB453F">
        <w:rPr>
          <w:sz w:val="24"/>
          <w:szCs w:val="24"/>
        </w:rPr>
        <w:t xml:space="preserve"> вправе начислить и взыскать с </w:t>
      </w:r>
      <w:r w:rsidR="00CA2603" w:rsidRPr="00FB453F">
        <w:rPr>
          <w:sz w:val="24"/>
          <w:szCs w:val="24"/>
        </w:rPr>
        <w:t>Заказчика</w:t>
      </w:r>
      <w:r w:rsidRPr="00FB453F">
        <w:rPr>
          <w:sz w:val="24"/>
          <w:szCs w:val="24"/>
        </w:rPr>
        <w:t xml:space="preserve"> проценты </w:t>
      </w:r>
      <w:r w:rsidR="00655A16" w:rsidRPr="00FB453F">
        <w:rPr>
          <w:sz w:val="24"/>
          <w:szCs w:val="24"/>
        </w:rPr>
        <w:t>за просрочку платежа</w:t>
      </w:r>
      <w:r w:rsidRPr="00FB453F">
        <w:rPr>
          <w:sz w:val="24"/>
          <w:szCs w:val="24"/>
        </w:rPr>
        <w:t xml:space="preserve"> в размере 0,1% от суммы долга за каждый день </w:t>
      </w:r>
      <w:r w:rsidR="007D3C72" w:rsidRPr="00FB453F">
        <w:rPr>
          <w:sz w:val="24"/>
          <w:szCs w:val="24"/>
        </w:rPr>
        <w:t>просрочки</w:t>
      </w:r>
      <w:r w:rsidR="00D3468F" w:rsidRPr="00FB453F">
        <w:rPr>
          <w:sz w:val="24"/>
          <w:szCs w:val="24"/>
        </w:rPr>
        <w:t xml:space="preserve"> платежа</w:t>
      </w:r>
      <w:r w:rsidRPr="00FB453F">
        <w:rPr>
          <w:sz w:val="24"/>
          <w:szCs w:val="24"/>
        </w:rPr>
        <w:t>.</w:t>
      </w:r>
    </w:p>
    <w:p w14:paraId="2A21B637" w14:textId="77777777" w:rsidR="0085661A" w:rsidRPr="00FB453F" w:rsidRDefault="00CA2603" w:rsidP="001F6DEB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Заказчик</w:t>
      </w:r>
      <w:r w:rsidR="00DE358E" w:rsidRPr="00FB453F">
        <w:rPr>
          <w:b/>
          <w:sz w:val="24"/>
          <w:szCs w:val="24"/>
        </w:rPr>
        <w:t xml:space="preserve"> несет ответственность</w:t>
      </w:r>
      <w:r w:rsidR="00DD0DD8" w:rsidRPr="00FB453F">
        <w:rPr>
          <w:b/>
          <w:sz w:val="24"/>
          <w:szCs w:val="24"/>
        </w:rPr>
        <w:t>:</w:t>
      </w:r>
    </w:p>
    <w:p w14:paraId="3AFDF135" w14:textId="1DBF7662" w:rsidR="00504C4E" w:rsidRPr="00FB453F" w:rsidRDefault="003D3B0F" w:rsidP="0051797D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B502BF" w:rsidRPr="00FB453F">
        <w:rPr>
          <w:sz w:val="24"/>
          <w:szCs w:val="24"/>
        </w:rPr>
        <w:t xml:space="preserve">За невыполнение </w:t>
      </w:r>
      <w:r w:rsidR="007D4ACE" w:rsidRPr="00FB453F">
        <w:rPr>
          <w:sz w:val="24"/>
          <w:szCs w:val="24"/>
        </w:rPr>
        <w:t xml:space="preserve">гарантированного минимального </w:t>
      </w:r>
      <w:r w:rsidR="00B502BF" w:rsidRPr="00FB453F">
        <w:rPr>
          <w:sz w:val="24"/>
          <w:szCs w:val="24"/>
        </w:rPr>
        <w:t xml:space="preserve">объема услуг, </w:t>
      </w:r>
      <w:r w:rsidR="00B65A6C" w:rsidRPr="00FB453F">
        <w:rPr>
          <w:sz w:val="24"/>
          <w:szCs w:val="24"/>
        </w:rPr>
        <w:t xml:space="preserve">указанного </w:t>
      </w:r>
      <w:r w:rsidR="007D4ACE" w:rsidRPr="00FB453F">
        <w:rPr>
          <w:sz w:val="24"/>
          <w:szCs w:val="24"/>
        </w:rPr>
        <w:t>в заявке на заключение договора, и</w:t>
      </w:r>
      <w:r w:rsidR="00B65A6C" w:rsidRPr="00FB453F">
        <w:rPr>
          <w:sz w:val="24"/>
          <w:szCs w:val="24"/>
        </w:rPr>
        <w:t xml:space="preserve"> </w:t>
      </w:r>
      <w:r w:rsidR="007D4ACE" w:rsidRPr="00FB453F">
        <w:rPr>
          <w:sz w:val="24"/>
          <w:szCs w:val="24"/>
        </w:rPr>
        <w:t xml:space="preserve">подтвержденного Портом </w:t>
      </w:r>
      <w:r w:rsidR="002C4609" w:rsidRPr="00FB453F">
        <w:rPr>
          <w:sz w:val="24"/>
          <w:szCs w:val="24"/>
        </w:rPr>
        <w:t>путем заключения настоящего Д</w:t>
      </w:r>
      <w:r w:rsidR="007D4ACE" w:rsidRPr="00FB453F">
        <w:rPr>
          <w:sz w:val="24"/>
          <w:szCs w:val="24"/>
        </w:rPr>
        <w:t>оговора</w:t>
      </w:r>
      <w:r w:rsidR="00600479" w:rsidRPr="00FB453F">
        <w:rPr>
          <w:sz w:val="24"/>
          <w:szCs w:val="24"/>
        </w:rPr>
        <w:t>. В этом случае</w:t>
      </w:r>
      <w:r w:rsidR="007D4ACE" w:rsidRPr="00FB453F">
        <w:rPr>
          <w:sz w:val="24"/>
          <w:szCs w:val="24"/>
        </w:rPr>
        <w:t xml:space="preserve"> </w:t>
      </w:r>
      <w:r w:rsidR="00504C4E" w:rsidRPr="00FB453F">
        <w:rPr>
          <w:sz w:val="24"/>
          <w:szCs w:val="24"/>
        </w:rPr>
        <w:t xml:space="preserve">Заказчик уплачивает </w:t>
      </w:r>
      <w:r w:rsidR="002C4609" w:rsidRPr="00FB453F">
        <w:rPr>
          <w:sz w:val="24"/>
          <w:szCs w:val="24"/>
        </w:rPr>
        <w:t xml:space="preserve">стоимость перевалки непоставленного объема грузов по </w:t>
      </w:r>
      <w:r w:rsidR="003A1D5D" w:rsidRPr="00FB453F">
        <w:rPr>
          <w:sz w:val="24"/>
          <w:szCs w:val="24"/>
        </w:rPr>
        <w:t>тарифам Порта.</w:t>
      </w:r>
    </w:p>
    <w:p w14:paraId="533B404C" w14:textId="400011DB" w:rsidR="00DE358E" w:rsidRPr="00FB453F" w:rsidRDefault="00372101" w:rsidP="00F654C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повреждение имущества и перегрузочных механизмов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, </w:t>
      </w:r>
      <w:r w:rsidR="00CA2603" w:rsidRPr="00FB453F">
        <w:rPr>
          <w:sz w:val="24"/>
          <w:szCs w:val="24"/>
        </w:rPr>
        <w:t>Грузов</w:t>
      </w:r>
      <w:r w:rsidR="00DE358E" w:rsidRPr="00FB453F">
        <w:rPr>
          <w:sz w:val="24"/>
          <w:szCs w:val="24"/>
        </w:rPr>
        <w:t xml:space="preserve"> третьих лиц, и </w:t>
      </w:r>
      <w:r w:rsidR="00CA2603" w:rsidRPr="00FB453F">
        <w:rPr>
          <w:sz w:val="24"/>
          <w:szCs w:val="24"/>
        </w:rPr>
        <w:t>Грузов</w:t>
      </w:r>
      <w:r w:rsidR="00DE358E" w:rsidRPr="00FB453F">
        <w:rPr>
          <w:sz w:val="24"/>
          <w:szCs w:val="24"/>
        </w:rPr>
        <w:t xml:space="preserve">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>,</w:t>
      </w:r>
      <w:r w:rsidR="00992328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произошедших в результате превышения фактического веса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против веса, указанного в перевозочных документах, и другим причинам, зависящим от состояния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его упаковки, </w:t>
      </w:r>
      <w:r w:rsidR="008C5820" w:rsidRPr="00FB453F">
        <w:rPr>
          <w:sz w:val="24"/>
          <w:szCs w:val="24"/>
        </w:rPr>
        <w:t>марки</w:t>
      </w:r>
      <w:r w:rsidR="00DE358E" w:rsidRPr="00FB453F">
        <w:rPr>
          <w:sz w:val="24"/>
          <w:szCs w:val="24"/>
        </w:rPr>
        <w:t>ровки</w:t>
      </w:r>
      <w:r w:rsidR="004D6F7F" w:rsidRPr="00FB453F">
        <w:rPr>
          <w:sz w:val="24"/>
          <w:szCs w:val="24"/>
        </w:rPr>
        <w:t xml:space="preserve"> или ее</w:t>
      </w:r>
      <w:r w:rsidR="00DE358E" w:rsidRPr="00FB453F">
        <w:rPr>
          <w:sz w:val="24"/>
          <w:szCs w:val="24"/>
        </w:rPr>
        <w:t xml:space="preserve"> отсутствия, а также пакетирующих средств и такелажных приспособлений, предоставленных </w:t>
      </w:r>
      <w:r w:rsidR="00CA2603" w:rsidRPr="00FB453F">
        <w:rPr>
          <w:sz w:val="24"/>
          <w:szCs w:val="24"/>
        </w:rPr>
        <w:t>Заказчиком</w:t>
      </w:r>
      <w:r w:rsidR="00DE358E" w:rsidRPr="00FB453F">
        <w:rPr>
          <w:sz w:val="24"/>
          <w:szCs w:val="24"/>
        </w:rPr>
        <w:t>.</w:t>
      </w:r>
    </w:p>
    <w:p w14:paraId="231E98CD" w14:textId="006A7F9F" w:rsidR="00971C01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В случае нанесения убытков </w:t>
      </w:r>
      <w:r w:rsidR="00CA2603" w:rsidRPr="00FB453F">
        <w:rPr>
          <w:sz w:val="24"/>
          <w:szCs w:val="24"/>
        </w:rPr>
        <w:t>Порту</w:t>
      </w:r>
      <w:r w:rsidR="00DE358E" w:rsidRPr="00FB453F">
        <w:rPr>
          <w:sz w:val="24"/>
          <w:szCs w:val="24"/>
        </w:rPr>
        <w:t xml:space="preserve">, третьим лицам, вызванных нарушением требований по охране труда, по пожарной безопасности,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обязан возместить убытки на общих основаниях, предусмотренных зак</w:t>
      </w:r>
      <w:r w:rsidR="00586201" w:rsidRPr="00FB453F">
        <w:rPr>
          <w:sz w:val="24"/>
          <w:szCs w:val="24"/>
        </w:rPr>
        <w:t>онодательством Р</w:t>
      </w:r>
      <w:r w:rsidR="004D6F7F" w:rsidRPr="00FB453F">
        <w:rPr>
          <w:sz w:val="24"/>
          <w:szCs w:val="24"/>
        </w:rPr>
        <w:t xml:space="preserve">оссийской </w:t>
      </w:r>
      <w:r w:rsidR="00586201" w:rsidRPr="00FB453F">
        <w:rPr>
          <w:sz w:val="24"/>
          <w:szCs w:val="24"/>
        </w:rPr>
        <w:t>Ф</w:t>
      </w:r>
      <w:r w:rsidR="004D6F7F" w:rsidRPr="00FB453F">
        <w:rPr>
          <w:sz w:val="24"/>
          <w:szCs w:val="24"/>
        </w:rPr>
        <w:t>едерации</w:t>
      </w:r>
      <w:r w:rsidR="00586201" w:rsidRPr="00FB453F">
        <w:rPr>
          <w:sz w:val="24"/>
          <w:szCs w:val="24"/>
        </w:rPr>
        <w:t>, в течение 3 (</w:t>
      </w:r>
      <w:r w:rsidR="004D6F7F" w:rsidRPr="00FB453F">
        <w:rPr>
          <w:sz w:val="24"/>
          <w:szCs w:val="24"/>
        </w:rPr>
        <w:t>Т</w:t>
      </w:r>
      <w:r w:rsidR="00586201" w:rsidRPr="00FB453F">
        <w:rPr>
          <w:sz w:val="24"/>
          <w:szCs w:val="24"/>
        </w:rPr>
        <w:t>рех)</w:t>
      </w:r>
      <w:r w:rsidR="00DE358E" w:rsidRPr="00FB453F">
        <w:rPr>
          <w:sz w:val="24"/>
          <w:szCs w:val="24"/>
        </w:rPr>
        <w:t xml:space="preserve"> рабочих дней с момента получения </w:t>
      </w:r>
      <w:r w:rsidR="004D6F7F" w:rsidRPr="00FB453F">
        <w:rPr>
          <w:sz w:val="24"/>
          <w:szCs w:val="24"/>
        </w:rPr>
        <w:t xml:space="preserve">соответствующего письменного </w:t>
      </w:r>
      <w:r w:rsidR="00DE358E" w:rsidRPr="00FB453F">
        <w:rPr>
          <w:sz w:val="24"/>
          <w:szCs w:val="24"/>
        </w:rPr>
        <w:t>требовани</w:t>
      </w:r>
      <w:r w:rsidR="004D6F7F" w:rsidRPr="00FB453F">
        <w:rPr>
          <w:sz w:val="24"/>
          <w:szCs w:val="24"/>
        </w:rPr>
        <w:t>я</w:t>
      </w:r>
      <w:r w:rsidR="00DE358E" w:rsidRPr="00FB453F">
        <w:rPr>
          <w:sz w:val="24"/>
          <w:szCs w:val="24"/>
        </w:rPr>
        <w:t xml:space="preserve">. </w:t>
      </w:r>
    </w:p>
    <w:p w14:paraId="555EE0DB" w14:textId="77777777" w:rsidR="00DE358E" w:rsidRPr="00FB453F" w:rsidRDefault="00CA2603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Порт</w:t>
      </w:r>
      <w:r w:rsidR="00DE358E" w:rsidRPr="00FB453F">
        <w:rPr>
          <w:b/>
          <w:sz w:val="24"/>
          <w:szCs w:val="24"/>
        </w:rPr>
        <w:t xml:space="preserve"> несет ответственность:</w:t>
      </w:r>
    </w:p>
    <w:p w14:paraId="33E51058" w14:textId="52F84810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соблюдение технологии переработки </w:t>
      </w:r>
      <w:r w:rsidR="00CA2603" w:rsidRPr="00FB453F">
        <w:rPr>
          <w:sz w:val="24"/>
          <w:szCs w:val="24"/>
        </w:rPr>
        <w:t>Груза</w:t>
      </w:r>
      <w:r w:rsidR="00B54094" w:rsidRPr="00FB453F">
        <w:rPr>
          <w:sz w:val="24"/>
          <w:szCs w:val="24"/>
        </w:rPr>
        <w:t xml:space="preserve"> в П</w:t>
      </w:r>
      <w:r w:rsidR="00DE358E" w:rsidRPr="00FB453F">
        <w:rPr>
          <w:sz w:val="24"/>
          <w:szCs w:val="24"/>
        </w:rPr>
        <w:t>орту.</w:t>
      </w:r>
    </w:p>
    <w:p w14:paraId="75B0D130" w14:textId="10AE9795" w:rsidR="00DE358E" w:rsidRPr="00FB453F" w:rsidRDefault="003D3B0F" w:rsidP="0082156A">
      <w:pPr>
        <w:numPr>
          <w:ilvl w:val="2"/>
          <w:numId w:val="24"/>
        </w:numPr>
        <w:shd w:val="clear" w:color="auto" w:fill="FFFFFF"/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lastRenderedPageBreak/>
        <w:t xml:space="preserve"> </w:t>
      </w:r>
      <w:r w:rsidR="00DE358E" w:rsidRPr="00FB453F">
        <w:rPr>
          <w:sz w:val="24"/>
          <w:szCs w:val="24"/>
        </w:rPr>
        <w:t xml:space="preserve">За убытки, понесенные </w:t>
      </w:r>
      <w:r w:rsidR="00CA2603" w:rsidRPr="00FB453F">
        <w:rPr>
          <w:sz w:val="24"/>
          <w:szCs w:val="24"/>
        </w:rPr>
        <w:t>Заказчиком</w:t>
      </w:r>
      <w:r w:rsidR="00DE358E" w:rsidRPr="00FB453F">
        <w:rPr>
          <w:sz w:val="24"/>
          <w:szCs w:val="24"/>
        </w:rPr>
        <w:t xml:space="preserve">, в случае утраты или повреждения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по вине </w:t>
      </w:r>
      <w:r w:rsidR="00DE7D0B" w:rsidRPr="00FB453F">
        <w:rPr>
          <w:sz w:val="24"/>
          <w:szCs w:val="24"/>
        </w:rPr>
        <w:t>Порта</w:t>
      </w:r>
      <w:r w:rsidR="003252F3" w:rsidRPr="00FB453F">
        <w:rPr>
          <w:sz w:val="24"/>
          <w:szCs w:val="24"/>
        </w:rPr>
        <w:t>.</w:t>
      </w:r>
    </w:p>
    <w:p w14:paraId="1B561ABF" w14:textId="77777777" w:rsidR="00DE358E" w:rsidRPr="00FB453F" w:rsidRDefault="00CA2603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/>
          <w:sz w:val="24"/>
          <w:szCs w:val="24"/>
        </w:rPr>
      </w:pPr>
      <w:r w:rsidRPr="00FB453F">
        <w:rPr>
          <w:b/>
          <w:sz w:val="24"/>
          <w:szCs w:val="24"/>
        </w:rPr>
        <w:t>Порт</w:t>
      </w:r>
      <w:r w:rsidR="00DE358E" w:rsidRPr="00FB453F">
        <w:rPr>
          <w:b/>
          <w:sz w:val="24"/>
          <w:szCs w:val="24"/>
        </w:rPr>
        <w:t xml:space="preserve"> не несет ответственность:</w:t>
      </w:r>
    </w:p>
    <w:p w14:paraId="514CD20D" w14:textId="77777777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качество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его упаковку при поступлении, складировании и отгрузке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>,</w:t>
      </w:r>
      <w:r w:rsidR="00992328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в т.ч. за изменение качественных характеристик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и его упаковки в процессе нахождения его на складе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, а также за количество и качество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и его упаковки в пункте назначения.</w:t>
      </w:r>
    </w:p>
    <w:p w14:paraId="0B230D33" w14:textId="77777777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возможное повреждение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и его упаковки в связи с несоответствующим качеством упаковки.</w:t>
      </w:r>
    </w:p>
    <w:p w14:paraId="5ABE1426" w14:textId="4067C8F6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992328" w:rsidRPr="00FB453F">
        <w:rPr>
          <w:sz w:val="24"/>
          <w:szCs w:val="24"/>
        </w:rPr>
        <w:t xml:space="preserve">За расхождение </w:t>
      </w:r>
      <w:r w:rsidR="00DE358E" w:rsidRPr="00FB453F">
        <w:rPr>
          <w:sz w:val="24"/>
          <w:szCs w:val="24"/>
        </w:rPr>
        <w:t xml:space="preserve">веса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>, указанного в прием</w:t>
      </w:r>
      <w:r w:rsidR="004D6F7F" w:rsidRPr="00FB453F">
        <w:rPr>
          <w:sz w:val="24"/>
          <w:szCs w:val="24"/>
        </w:rPr>
        <w:t>оч</w:t>
      </w:r>
      <w:r w:rsidR="00DE358E" w:rsidRPr="00FB453F">
        <w:rPr>
          <w:sz w:val="24"/>
          <w:szCs w:val="24"/>
        </w:rPr>
        <w:t xml:space="preserve">ных документах </w:t>
      </w:r>
      <w:r w:rsidR="00CA2603" w:rsidRPr="00FB453F">
        <w:rPr>
          <w:sz w:val="24"/>
          <w:szCs w:val="24"/>
        </w:rPr>
        <w:t>Порта</w:t>
      </w:r>
      <w:r w:rsidR="004D6F7F" w:rsidRPr="00FB453F">
        <w:rPr>
          <w:sz w:val="24"/>
          <w:szCs w:val="24"/>
        </w:rPr>
        <w:t>,</w:t>
      </w:r>
      <w:r w:rsidR="00DE358E" w:rsidRPr="00FB453F">
        <w:rPr>
          <w:sz w:val="24"/>
          <w:szCs w:val="24"/>
        </w:rPr>
        <w:t xml:space="preserve"> и веса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указанного в документах при отгрузке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со склада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. В случае недостачи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снимает недостающее количество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с учета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, в случае излишков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решает вопрос отгрузки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со склада </w:t>
      </w:r>
      <w:r w:rsidR="00CA2603" w:rsidRPr="00FB453F">
        <w:rPr>
          <w:sz w:val="24"/>
          <w:szCs w:val="24"/>
        </w:rPr>
        <w:t>Порта</w:t>
      </w:r>
      <w:r w:rsidR="003252F3" w:rsidRPr="00FB453F">
        <w:rPr>
          <w:sz w:val="24"/>
          <w:szCs w:val="24"/>
        </w:rPr>
        <w:t>.</w:t>
      </w:r>
      <w:r w:rsidR="00DE358E" w:rsidRPr="00FB453F">
        <w:rPr>
          <w:sz w:val="24"/>
          <w:szCs w:val="24"/>
        </w:rPr>
        <w:t xml:space="preserve"> При этом </w:t>
      </w:r>
      <w:r w:rsidR="00CA2603" w:rsidRPr="00FB453F">
        <w:rPr>
          <w:sz w:val="24"/>
          <w:szCs w:val="24"/>
        </w:rPr>
        <w:t>Заказчик</w:t>
      </w:r>
      <w:r w:rsidR="00DE358E" w:rsidRPr="00FB453F">
        <w:rPr>
          <w:sz w:val="24"/>
          <w:szCs w:val="24"/>
        </w:rPr>
        <w:t xml:space="preserve"> дополнительно оплачивает стоимость погрузочно-разгрузочных и прочих работ, связанных с выгрузкой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с судна, его хранение на складе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 и дальнейшую погрузку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на автотранспорт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 xml:space="preserve">. Факт выявления излишков груза фиксируется </w:t>
      </w:r>
      <w:r w:rsidR="00CA2603" w:rsidRPr="00FB453F">
        <w:rPr>
          <w:sz w:val="24"/>
          <w:szCs w:val="24"/>
        </w:rPr>
        <w:t>Портом</w:t>
      </w:r>
      <w:r w:rsidR="00DE358E" w:rsidRPr="00FB453F">
        <w:rPr>
          <w:sz w:val="24"/>
          <w:szCs w:val="24"/>
        </w:rPr>
        <w:t xml:space="preserve"> путем составления соответствующих Актов, справок и т.п.</w:t>
      </w:r>
    </w:p>
    <w:p w14:paraId="4917DF9A" w14:textId="1BD3FEEE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недостачу </w:t>
      </w:r>
      <w:r w:rsidR="002C3653" w:rsidRPr="00FB453F">
        <w:rPr>
          <w:sz w:val="24"/>
          <w:szCs w:val="24"/>
        </w:rPr>
        <w:t xml:space="preserve">принятого Портом </w:t>
      </w:r>
      <w:r w:rsidR="00DE358E" w:rsidRPr="00FB453F">
        <w:rPr>
          <w:sz w:val="24"/>
          <w:szCs w:val="24"/>
        </w:rPr>
        <w:t xml:space="preserve">навалочного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определенного через перевеску, против веса, принятого </w:t>
      </w:r>
      <w:r w:rsidR="00CA2603" w:rsidRPr="00FB453F">
        <w:rPr>
          <w:sz w:val="24"/>
          <w:szCs w:val="24"/>
        </w:rPr>
        <w:t>Портом</w:t>
      </w:r>
      <w:r w:rsidR="00DE358E" w:rsidRPr="00FB453F">
        <w:rPr>
          <w:sz w:val="24"/>
          <w:szCs w:val="24"/>
        </w:rPr>
        <w:t xml:space="preserve"> на склад без перевески по данным</w:t>
      </w:r>
      <w:r w:rsidR="002C3653" w:rsidRPr="00FB453F">
        <w:rPr>
          <w:sz w:val="24"/>
          <w:szCs w:val="24"/>
        </w:rPr>
        <w:t>,</w:t>
      </w:r>
      <w:r w:rsidR="00DE358E" w:rsidRPr="00FB453F">
        <w:rPr>
          <w:sz w:val="24"/>
          <w:szCs w:val="24"/>
        </w:rPr>
        <w:t xml:space="preserve"> заявленным грузоотправит</w:t>
      </w:r>
      <w:r w:rsidR="006A08FC" w:rsidRPr="00FB453F">
        <w:rPr>
          <w:sz w:val="24"/>
          <w:szCs w:val="24"/>
        </w:rPr>
        <w:t>елем в перевозочных документах.</w:t>
      </w:r>
    </w:p>
    <w:p w14:paraId="33EA0311" w14:textId="77777777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0F7F2B" w:rsidRPr="00FB453F">
        <w:rPr>
          <w:sz w:val="24"/>
          <w:szCs w:val="24"/>
        </w:rPr>
        <w:t>За негативные последствия,</w:t>
      </w:r>
      <w:r w:rsidR="00DE358E" w:rsidRPr="00FB453F">
        <w:rPr>
          <w:sz w:val="24"/>
          <w:szCs w:val="24"/>
        </w:rPr>
        <w:t xml:space="preserve"> </w:t>
      </w:r>
      <w:r w:rsidR="00992328" w:rsidRPr="00FB453F">
        <w:rPr>
          <w:sz w:val="24"/>
          <w:szCs w:val="24"/>
        </w:rPr>
        <w:t>связанны</w:t>
      </w:r>
      <w:r w:rsidR="002D1EBA" w:rsidRPr="00FB453F">
        <w:rPr>
          <w:sz w:val="24"/>
          <w:szCs w:val="24"/>
        </w:rPr>
        <w:t>е</w:t>
      </w:r>
      <w:r w:rsidR="00992328" w:rsidRPr="00FB453F">
        <w:rPr>
          <w:sz w:val="24"/>
          <w:szCs w:val="24"/>
        </w:rPr>
        <w:t xml:space="preserve"> с </w:t>
      </w:r>
      <w:r w:rsidR="00DE358E" w:rsidRPr="00FB453F">
        <w:rPr>
          <w:sz w:val="24"/>
          <w:szCs w:val="24"/>
        </w:rPr>
        <w:t xml:space="preserve">засортировкой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по причине неточности или отсутствия маркировки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данных в транспортной накладной, а также из-за отсутствия и неточности инструкций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>.</w:t>
      </w:r>
    </w:p>
    <w:p w14:paraId="33848123" w14:textId="77777777" w:rsidR="00DE358E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крепление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и специального оборудования при отгрузке со склада </w:t>
      </w:r>
      <w:r w:rsidR="00CA2603" w:rsidRPr="00FB453F">
        <w:rPr>
          <w:sz w:val="24"/>
          <w:szCs w:val="24"/>
        </w:rPr>
        <w:t>Порта</w:t>
      </w:r>
      <w:r w:rsidR="00DE358E" w:rsidRPr="00FB453F">
        <w:rPr>
          <w:sz w:val="24"/>
          <w:szCs w:val="24"/>
        </w:rPr>
        <w:t xml:space="preserve"> на автотранспортные средства </w:t>
      </w:r>
      <w:r w:rsidR="00CA2603" w:rsidRPr="00FB453F">
        <w:rPr>
          <w:sz w:val="24"/>
          <w:szCs w:val="24"/>
        </w:rPr>
        <w:t>Заказчика</w:t>
      </w:r>
      <w:r w:rsidR="00DE358E" w:rsidRPr="00FB453F">
        <w:rPr>
          <w:sz w:val="24"/>
          <w:szCs w:val="24"/>
        </w:rPr>
        <w:t>.</w:t>
      </w:r>
    </w:p>
    <w:p w14:paraId="4ECF667C" w14:textId="7A6DC60B" w:rsidR="00DC16FB" w:rsidRPr="00FB453F" w:rsidRDefault="003D3B0F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За все возможные негативные последствия, связанные с завозом в </w:t>
      </w:r>
      <w:r w:rsidR="00CA2603" w:rsidRPr="00FB453F">
        <w:rPr>
          <w:sz w:val="24"/>
          <w:szCs w:val="24"/>
        </w:rPr>
        <w:t>Порт</w:t>
      </w:r>
      <w:r w:rsidR="00DE358E" w:rsidRPr="00FB453F">
        <w:rPr>
          <w:sz w:val="24"/>
          <w:szCs w:val="24"/>
        </w:rPr>
        <w:t xml:space="preserve"> невостребованного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длительным хранением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, в т.ч. за возможную потерю качества, а в отношении навалочного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 xml:space="preserve"> - также за возможную потерю количества </w:t>
      </w:r>
      <w:r w:rsidR="00CA2603" w:rsidRPr="00FB453F">
        <w:rPr>
          <w:sz w:val="24"/>
          <w:szCs w:val="24"/>
        </w:rPr>
        <w:t>Груза</w:t>
      </w:r>
      <w:r w:rsidR="00DE358E" w:rsidRPr="00FB453F">
        <w:rPr>
          <w:sz w:val="24"/>
          <w:szCs w:val="24"/>
        </w:rPr>
        <w:t>.</w:t>
      </w:r>
    </w:p>
    <w:p w14:paraId="121CF55F" w14:textId="161C8FBC" w:rsidR="00BC496C" w:rsidRPr="00FB453F" w:rsidRDefault="00BC496C" w:rsidP="0082156A">
      <w:pPr>
        <w:numPr>
          <w:ilvl w:val="2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 За </w:t>
      </w:r>
      <w:r w:rsidR="00DC16FB" w:rsidRPr="00FB453F">
        <w:rPr>
          <w:sz w:val="24"/>
          <w:szCs w:val="24"/>
        </w:rPr>
        <w:t xml:space="preserve">валовые </w:t>
      </w:r>
      <w:r w:rsidRPr="00FB453F">
        <w:rPr>
          <w:sz w:val="24"/>
          <w:szCs w:val="24"/>
        </w:rPr>
        <w:t>но</w:t>
      </w:r>
      <w:r w:rsidR="00990E29" w:rsidRPr="00FB453F">
        <w:rPr>
          <w:sz w:val="24"/>
          <w:szCs w:val="24"/>
        </w:rPr>
        <w:t>рм</w:t>
      </w:r>
      <w:r w:rsidR="007366E8" w:rsidRPr="00FB453F">
        <w:rPr>
          <w:sz w:val="24"/>
          <w:szCs w:val="24"/>
        </w:rPr>
        <w:t>ы</w:t>
      </w:r>
      <w:r w:rsidRPr="00FB453F">
        <w:rPr>
          <w:sz w:val="24"/>
          <w:szCs w:val="24"/>
        </w:rPr>
        <w:t xml:space="preserve"> обработки суд</w:t>
      </w:r>
      <w:r w:rsidR="007366E8" w:rsidRPr="00FB453F">
        <w:rPr>
          <w:sz w:val="24"/>
          <w:szCs w:val="24"/>
        </w:rPr>
        <w:t>ов при погрузке/выгрузке Г</w:t>
      </w:r>
      <w:r w:rsidRPr="00FB453F">
        <w:rPr>
          <w:sz w:val="24"/>
          <w:szCs w:val="24"/>
        </w:rPr>
        <w:t>руза по прямому варианту</w:t>
      </w:r>
      <w:r w:rsidR="007366E8" w:rsidRPr="00FB453F">
        <w:rPr>
          <w:sz w:val="24"/>
          <w:szCs w:val="24"/>
        </w:rPr>
        <w:t xml:space="preserve">, а также за погрузку </w:t>
      </w:r>
      <w:r w:rsidR="00DC16FB" w:rsidRPr="00FB453F">
        <w:rPr>
          <w:sz w:val="24"/>
          <w:szCs w:val="24"/>
        </w:rPr>
        <w:t>судна</w:t>
      </w:r>
      <w:r w:rsidR="006611A7" w:rsidRPr="00FB453F">
        <w:rPr>
          <w:sz w:val="24"/>
          <w:szCs w:val="24"/>
        </w:rPr>
        <w:t>,</w:t>
      </w:r>
      <w:r w:rsidR="007366E8" w:rsidRPr="00FB453F">
        <w:rPr>
          <w:sz w:val="24"/>
          <w:szCs w:val="24"/>
        </w:rPr>
        <w:t xml:space="preserve"> в случае отсутствия </w:t>
      </w:r>
      <w:r w:rsidR="006611A7" w:rsidRPr="00FB453F">
        <w:rPr>
          <w:sz w:val="24"/>
          <w:szCs w:val="24"/>
        </w:rPr>
        <w:t xml:space="preserve">100% </w:t>
      </w:r>
      <w:r w:rsidR="007366E8" w:rsidRPr="00FB453F">
        <w:rPr>
          <w:sz w:val="24"/>
          <w:szCs w:val="24"/>
        </w:rPr>
        <w:t xml:space="preserve">судовой партии </w:t>
      </w:r>
      <w:r w:rsidR="005B5A45" w:rsidRPr="00FB453F">
        <w:rPr>
          <w:sz w:val="24"/>
          <w:szCs w:val="24"/>
        </w:rPr>
        <w:t xml:space="preserve">Груза </w:t>
      </w:r>
      <w:r w:rsidR="007366E8" w:rsidRPr="00FB453F">
        <w:rPr>
          <w:sz w:val="24"/>
          <w:szCs w:val="24"/>
        </w:rPr>
        <w:t xml:space="preserve">на </w:t>
      </w:r>
      <w:r w:rsidR="00DC16FB" w:rsidRPr="00FB453F">
        <w:rPr>
          <w:sz w:val="24"/>
          <w:szCs w:val="24"/>
        </w:rPr>
        <w:t>складе</w:t>
      </w:r>
      <w:r w:rsidR="005B5A45" w:rsidRPr="00FB453F">
        <w:rPr>
          <w:sz w:val="24"/>
          <w:szCs w:val="24"/>
        </w:rPr>
        <w:t xml:space="preserve"> Порта</w:t>
      </w:r>
      <w:r w:rsidRPr="00FB453F">
        <w:rPr>
          <w:sz w:val="24"/>
          <w:szCs w:val="24"/>
        </w:rPr>
        <w:t>.</w:t>
      </w:r>
    </w:p>
    <w:p w14:paraId="24436901" w14:textId="77777777" w:rsidR="00AE3C7A" w:rsidRPr="00FB453F" w:rsidRDefault="00AE3C7A" w:rsidP="00594067">
      <w:pPr>
        <w:ind w:firstLine="851"/>
        <w:contextualSpacing/>
        <w:jc w:val="both"/>
        <w:rPr>
          <w:sz w:val="24"/>
          <w:szCs w:val="24"/>
        </w:rPr>
      </w:pPr>
    </w:p>
    <w:p w14:paraId="706580AD" w14:textId="2E531E5D" w:rsidR="004D51BA" w:rsidRPr="00FB453F" w:rsidRDefault="00DE358E" w:rsidP="00594067">
      <w:pPr>
        <w:numPr>
          <w:ilvl w:val="0"/>
          <w:numId w:val="24"/>
        </w:numPr>
        <w:jc w:val="center"/>
        <w:rPr>
          <w:b/>
          <w:bCs/>
          <w:sz w:val="24"/>
          <w:szCs w:val="24"/>
          <w:shd w:val="clear" w:color="auto" w:fill="FFFFFF"/>
        </w:rPr>
      </w:pPr>
      <w:r w:rsidRPr="00FB453F">
        <w:rPr>
          <w:b/>
          <w:bCs/>
          <w:sz w:val="24"/>
          <w:szCs w:val="24"/>
          <w:shd w:val="clear" w:color="auto" w:fill="FFFFFF"/>
        </w:rPr>
        <w:t>ОСОБЫЕ УСЛОВИЯ</w:t>
      </w:r>
    </w:p>
    <w:p w14:paraId="4A29E983" w14:textId="175C7074" w:rsidR="00594067" w:rsidRPr="00FB453F" w:rsidRDefault="006A78DE" w:rsidP="00594067">
      <w:pPr>
        <w:pStyle w:val="a6"/>
        <w:numPr>
          <w:ilvl w:val="1"/>
          <w:numId w:val="24"/>
        </w:numPr>
        <w:tabs>
          <w:tab w:val="left" w:pos="1560"/>
        </w:tabs>
        <w:spacing w:before="0" w:after="0"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FB453F">
        <w:rPr>
          <w:bCs/>
          <w:sz w:val="24"/>
          <w:szCs w:val="24"/>
        </w:rPr>
        <w:t xml:space="preserve">В Порту установлено время нахождения на территории Порта одной единицы автотранспорта Заказчика </w:t>
      </w:r>
      <w:r w:rsidR="00D563CC" w:rsidRPr="00FB453F">
        <w:rPr>
          <w:bCs/>
          <w:sz w:val="24"/>
          <w:szCs w:val="24"/>
        </w:rPr>
        <w:t>для</w:t>
      </w:r>
      <w:r w:rsidRPr="00FB453F">
        <w:rPr>
          <w:bCs/>
          <w:sz w:val="24"/>
          <w:szCs w:val="24"/>
        </w:rPr>
        <w:t xml:space="preserve"> проведения погрузочно-разгрузочных работ </w:t>
      </w:r>
      <w:r w:rsidR="0051797D" w:rsidRPr="00FB453F">
        <w:rPr>
          <w:bCs/>
          <w:sz w:val="24"/>
          <w:szCs w:val="24"/>
        </w:rPr>
        <w:t xml:space="preserve">– 1 </w:t>
      </w:r>
      <w:r w:rsidR="00594067" w:rsidRPr="00FB453F">
        <w:rPr>
          <w:bCs/>
          <w:sz w:val="24"/>
          <w:szCs w:val="24"/>
        </w:rPr>
        <w:t xml:space="preserve">(Один) </w:t>
      </w:r>
      <w:r w:rsidR="0051797D" w:rsidRPr="00FB453F">
        <w:rPr>
          <w:bCs/>
          <w:sz w:val="24"/>
          <w:szCs w:val="24"/>
        </w:rPr>
        <w:t>час</w:t>
      </w:r>
      <w:r w:rsidRPr="00FB453F">
        <w:rPr>
          <w:bCs/>
          <w:color w:val="000000" w:themeColor="text1"/>
          <w:sz w:val="24"/>
          <w:szCs w:val="24"/>
        </w:rPr>
        <w:t xml:space="preserve">. </w:t>
      </w:r>
      <w:r w:rsidR="0051797D" w:rsidRPr="00FB453F">
        <w:rPr>
          <w:bCs/>
          <w:color w:val="000000" w:themeColor="text1"/>
          <w:sz w:val="24"/>
          <w:szCs w:val="24"/>
        </w:rPr>
        <w:t xml:space="preserve">За время нахождения автотранспорта Заказчика на территории Порта свыше 1 </w:t>
      </w:r>
      <w:r w:rsidR="00594067" w:rsidRPr="00FB453F">
        <w:rPr>
          <w:bCs/>
          <w:color w:val="000000" w:themeColor="text1"/>
          <w:sz w:val="24"/>
          <w:szCs w:val="24"/>
        </w:rPr>
        <w:t xml:space="preserve">(Одного) </w:t>
      </w:r>
      <w:r w:rsidR="0051797D" w:rsidRPr="00FB453F">
        <w:rPr>
          <w:bCs/>
          <w:color w:val="000000" w:themeColor="text1"/>
          <w:sz w:val="24"/>
          <w:szCs w:val="24"/>
        </w:rPr>
        <w:t>часа взымается плата согласно тарифам Порта.</w:t>
      </w:r>
    </w:p>
    <w:p w14:paraId="219E5C5A" w14:textId="6801964E" w:rsidR="006A78DE" w:rsidRPr="00FB453F" w:rsidRDefault="00CE33D8" w:rsidP="00D60202">
      <w:pPr>
        <w:pStyle w:val="a6"/>
        <w:numPr>
          <w:ilvl w:val="1"/>
          <w:numId w:val="24"/>
        </w:numPr>
        <w:tabs>
          <w:tab w:val="left" w:pos="1560"/>
        </w:tabs>
        <w:spacing w:before="0" w:after="0" w:line="240" w:lineRule="auto"/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Стоянка автотранспорта Заказчика </w:t>
      </w:r>
      <w:r w:rsidR="0051797D" w:rsidRPr="00FB453F">
        <w:rPr>
          <w:sz w:val="24"/>
          <w:szCs w:val="24"/>
        </w:rPr>
        <w:t xml:space="preserve">на территории Порта </w:t>
      </w:r>
      <w:r w:rsidRPr="00FB453F">
        <w:rPr>
          <w:sz w:val="24"/>
          <w:szCs w:val="24"/>
        </w:rPr>
        <w:t xml:space="preserve">разрешена на специально отведенной </w:t>
      </w:r>
      <w:r w:rsidR="00F654CA" w:rsidRPr="00FB453F">
        <w:rPr>
          <w:sz w:val="24"/>
          <w:szCs w:val="24"/>
        </w:rPr>
        <w:t>площадке</w:t>
      </w:r>
      <w:r w:rsidRPr="00FB453F">
        <w:rPr>
          <w:sz w:val="24"/>
          <w:szCs w:val="24"/>
        </w:rPr>
        <w:t>.</w:t>
      </w:r>
    </w:p>
    <w:p w14:paraId="6CD94041" w14:textId="64CF9A63" w:rsidR="00DE358E" w:rsidRPr="00FB453F" w:rsidRDefault="00372101" w:rsidP="00D60202">
      <w:pPr>
        <w:numPr>
          <w:ilvl w:val="1"/>
          <w:numId w:val="24"/>
        </w:numPr>
        <w:tabs>
          <w:tab w:val="left" w:pos="1276"/>
        </w:tabs>
        <w:ind w:left="0" w:firstLine="85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E358E" w:rsidRPr="00FB453F">
        <w:rPr>
          <w:bCs/>
          <w:sz w:val="24"/>
          <w:szCs w:val="24"/>
        </w:rPr>
        <w:t>В случае отсутствия на грузовых местах, предназначенных к выгрузке, транспортной м</w:t>
      </w:r>
      <w:r w:rsidR="00992328" w:rsidRPr="00FB453F">
        <w:rPr>
          <w:bCs/>
          <w:sz w:val="24"/>
          <w:szCs w:val="24"/>
        </w:rPr>
        <w:t xml:space="preserve">аркировки или ее несоответствия </w:t>
      </w:r>
      <w:r w:rsidR="00DE358E" w:rsidRPr="00FB453F">
        <w:rPr>
          <w:bCs/>
          <w:sz w:val="24"/>
          <w:szCs w:val="24"/>
        </w:rPr>
        <w:t xml:space="preserve">ГОСТу 14192-96 </w:t>
      </w:r>
      <w:r w:rsidR="00CA2603" w:rsidRPr="00FB453F">
        <w:rPr>
          <w:bCs/>
          <w:sz w:val="24"/>
          <w:szCs w:val="24"/>
        </w:rPr>
        <w:t>Порт</w:t>
      </w:r>
      <w:r w:rsidR="00DE358E" w:rsidRPr="00FB453F">
        <w:rPr>
          <w:bCs/>
          <w:sz w:val="24"/>
          <w:szCs w:val="24"/>
        </w:rPr>
        <w:t xml:space="preserve"> самостоятельно без согласования с </w:t>
      </w:r>
      <w:r w:rsidR="00CA2603" w:rsidRPr="00FB453F">
        <w:rPr>
          <w:bCs/>
          <w:sz w:val="24"/>
          <w:szCs w:val="24"/>
        </w:rPr>
        <w:t>Заказчиком</w:t>
      </w:r>
      <w:r w:rsidR="00DE358E" w:rsidRPr="00FB453F">
        <w:rPr>
          <w:bCs/>
          <w:sz w:val="24"/>
          <w:szCs w:val="24"/>
        </w:rPr>
        <w:t xml:space="preserve"> перемещает такие </w:t>
      </w:r>
      <w:r w:rsidR="00CA2603" w:rsidRPr="00FB453F">
        <w:rPr>
          <w:bCs/>
          <w:sz w:val="24"/>
          <w:szCs w:val="24"/>
        </w:rPr>
        <w:t>Грузы</w:t>
      </w:r>
      <w:r w:rsidR="00DE358E" w:rsidRPr="00FB453F">
        <w:rPr>
          <w:bCs/>
          <w:sz w:val="24"/>
          <w:szCs w:val="24"/>
        </w:rPr>
        <w:t xml:space="preserve"> на внутрискладские пло</w:t>
      </w:r>
      <w:r w:rsidR="00992328" w:rsidRPr="00FB453F">
        <w:rPr>
          <w:bCs/>
          <w:sz w:val="24"/>
          <w:szCs w:val="24"/>
        </w:rPr>
        <w:t xml:space="preserve">щади. Представитель </w:t>
      </w:r>
      <w:r w:rsidR="00CA2603" w:rsidRPr="00FB453F">
        <w:rPr>
          <w:bCs/>
          <w:sz w:val="24"/>
          <w:szCs w:val="24"/>
        </w:rPr>
        <w:t>Заказчика</w:t>
      </w:r>
      <w:r w:rsidR="00992328" w:rsidRPr="00FB453F">
        <w:rPr>
          <w:bCs/>
          <w:sz w:val="24"/>
          <w:szCs w:val="24"/>
        </w:rPr>
        <w:t xml:space="preserve"> </w:t>
      </w:r>
      <w:r w:rsidR="00DE358E" w:rsidRPr="00FB453F">
        <w:rPr>
          <w:bCs/>
          <w:sz w:val="24"/>
          <w:szCs w:val="24"/>
        </w:rPr>
        <w:t xml:space="preserve">совместно с представителем </w:t>
      </w:r>
      <w:r w:rsidR="00CA2603" w:rsidRPr="00FB453F">
        <w:rPr>
          <w:bCs/>
          <w:sz w:val="24"/>
          <w:szCs w:val="24"/>
        </w:rPr>
        <w:t>Порта</w:t>
      </w:r>
      <w:r w:rsidR="00DE358E" w:rsidRPr="00FB453F">
        <w:rPr>
          <w:bCs/>
          <w:sz w:val="24"/>
          <w:szCs w:val="24"/>
        </w:rPr>
        <w:t xml:space="preserve"> приводят </w:t>
      </w:r>
      <w:r w:rsidR="00CA2603" w:rsidRPr="00FB453F">
        <w:rPr>
          <w:bCs/>
          <w:sz w:val="24"/>
          <w:szCs w:val="24"/>
        </w:rPr>
        <w:t>Грузы</w:t>
      </w:r>
      <w:r w:rsidR="00DE358E" w:rsidRPr="00FB453F">
        <w:rPr>
          <w:bCs/>
          <w:sz w:val="24"/>
          <w:szCs w:val="24"/>
        </w:rPr>
        <w:t xml:space="preserve">, </w:t>
      </w:r>
      <w:r w:rsidR="00955A1A" w:rsidRPr="00FB453F">
        <w:rPr>
          <w:bCs/>
          <w:sz w:val="24"/>
          <w:szCs w:val="24"/>
        </w:rPr>
        <w:t>не имеющие</w:t>
      </w:r>
      <w:r w:rsidR="00DE358E" w:rsidRPr="00FB453F">
        <w:rPr>
          <w:bCs/>
          <w:sz w:val="24"/>
          <w:szCs w:val="24"/>
        </w:rPr>
        <w:t xml:space="preserve"> маркировки, в соответствие с перевозочными документами</w:t>
      </w:r>
      <w:r w:rsidR="00955A1A" w:rsidRPr="00FB453F">
        <w:rPr>
          <w:bCs/>
          <w:sz w:val="24"/>
          <w:szCs w:val="24"/>
        </w:rPr>
        <w:t>, п</w:t>
      </w:r>
      <w:r w:rsidR="00DE358E" w:rsidRPr="00FB453F">
        <w:rPr>
          <w:bCs/>
          <w:sz w:val="24"/>
          <w:szCs w:val="24"/>
        </w:rPr>
        <w:t xml:space="preserve">осле чего производится выдача данного </w:t>
      </w:r>
      <w:r w:rsidR="00CA2603" w:rsidRPr="00FB453F">
        <w:rPr>
          <w:bCs/>
          <w:sz w:val="24"/>
          <w:szCs w:val="24"/>
        </w:rPr>
        <w:t>Груза</w:t>
      </w:r>
      <w:r w:rsidR="00992328" w:rsidRPr="00FB453F">
        <w:rPr>
          <w:bCs/>
          <w:sz w:val="24"/>
          <w:szCs w:val="24"/>
        </w:rPr>
        <w:t xml:space="preserve"> </w:t>
      </w:r>
      <w:r w:rsidR="00CA2603" w:rsidRPr="00FB453F">
        <w:rPr>
          <w:bCs/>
          <w:sz w:val="24"/>
          <w:szCs w:val="24"/>
        </w:rPr>
        <w:t>Заказчику</w:t>
      </w:r>
      <w:r w:rsidR="00DE358E" w:rsidRPr="00FB453F">
        <w:rPr>
          <w:bCs/>
          <w:sz w:val="24"/>
          <w:szCs w:val="24"/>
        </w:rPr>
        <w:t>.</w:t>
      </w:r>
      <w:r w:rsidR="004C3FD1" w:rsidRPr="00FB453F">
        <w:rPr>
          <w:bCs/>
          <w:sz w:val="24"/>
          <w:szCs w:val="24"/>
        </w:rPr>
        <w:t xml:space="preserve"> Заказчик опла</w:t>
      </w:r>
      <w:r w:rsidR="00F654CA" w:rsidRPr="00FB453F">
        <w:rPr>
          <w:bCs/>
          <w:sz w:val="24"/>
          <w:szCs w:val="24"/>
        </w:rPr>
        <w:t>чивает Порту услуги перемещения.</w:t>
      </w:r>
    </w:p>
    <w:p w14:paraId="6583018F" w14:textId="0AD0B0FE" w:rsidR="00DE358E" w:rsidRPr="00FB453F" w:rsidRDefault="001822E8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A2603" w:rsidRPr="00FB453F">
        <w:rPr>
          <w:bCs/>
          <w:sz w:val="24"/>
          <w:szCs w:val="24"/>
        </w:rPr>
        <w:t>Порт</w:t>
      </w:r>
      <w:r w:rsidR="00DE358E" w:rsidRPr="00FB453F">
        <w:rPr>
          <w:bCs/>
          <w:sz w:val="24"/>
          <w:szCs w:val="24"/>
        </w:rPr>
        <w:t xml:space="preserve"> не оказывает услуги по предоставлению таможенного склада временного хранения (далее </w:t>
      </w:r>
      <w:r w:rsidR="00955A1A" w:rsidRPr="00FB453F">
        <w:rPr>
          <w:bCs/>
          <w:sz w:val="24"/>
          <w:szCs w:val="24"/>
        </w:rPr>
        <w:t xml:space="preserve">– </w:t>
      </w:r>
      <w:r w:rsidR="00DE358E" w:rsidRPr="00FB453F">
        <w:rPr>
          <w:bCs/>
          <w:sz w:val="24"/>
          <w:szCs w:val="24"/>
        </w:rPr>
        <w:t xml:space="preserve">СВХ). Все </w:t>
      </w:r>
      <w:r w:rsidR="00CA2603" w:rsidRPr="00FB453F">
        <w:rPr>
          <w:bCs/>
          <w:sz w:val="24"/>
          <w:szCs w:val="24"/>
        </w:rPr>
        <w:t>Грузы</w:t>
      </w:r>
      <w:r w:rsidR="00DE358E" w:rsidRPr="00FB453F">
        <w:rPr>
          <w:bCs/>
          <w:sz w:val="24"/>
          <w:szCs w:val="24"/>
        </w:rPr>
        <w:t xml:space="preserve">, поступающие в </w:t>
      </w:r>
      <w:r w:rsidR="00CA2603" w:rsidRPr="00FB453F">
        <w:rPr>
          <w:bCs/>
          <w:sz w:val="24"/>
          <w:szCs w:val="24"/>
        </w:rPr>
        <w:t>Порт</w:t>
      </w:r>
      <w:r w:rsidR="00955A1A" w:rsidRPr="00FB453F">
        <w:rPr>
          <w:bCs/>
          <w:sz w:val="24"/>
          <w:szCs w:val="24"/>
        </w:rPr>
        <w:t>,</w:t>
      </w:r>
      <w:r w:rsidR="00DE358E" w:rsidRPr="00FB453F">
        <w:rPr>
          <w:bCs/>
          <w:sz w:val="24"/>
          <w:szCs w:val="24"/>
        </w:rPr>
        <w:t xml:space="preserve"> должны пройти </w:t>
      </w:r>
      <w:r w:rsidR="005B5146" w:rsidRPr="00FB453F">
        <w:rPr>
          <w:bCs/>
          <w:sz w:val="24"/>
          <w:szCs w:val="24"/>
        </w:rPr>
        <w:t xml:space="preserve">процедуру </w:t>
      </w:r>
      <w:r w:rsidR="00DE358E" w:rsidRPr="00FB453F">
        <w:rPr>
          <w:bCs/>
          <w:sz w:val="24"/>
          <w:szCs w:val="24"/>
        </w:rPr>
        <w:t>таможенн</w:t>
      </w:r>
      <w:r w:rsidR="005B5146" w:rsidRPr="00FB453F">
        <w:rPr>
          <w:bCs/>
          <w:sz w:val="24"/>
          <w:szCs w:val="24"/>
        </w:rPr>
        <w:t>ой</w:t>
      </w:r>
      <w:r w:rsidR="00DE358E" w:rsidRPr="00FB453F">
        <w:rPr>
          <w:bCs/>
          <w:sz w:val="24"/>
          <w:szCs w:val="24"/>
        </w:rPr>
        <w:t xml:space="preserve"> очистк</w:t>
      </w:r>
      <w:r w:rsidR="005B5146" w:rsidRPr="00FB453F">
        <w:rPr>
          <w:bCs/>
          <w:sz w:val="24"/>
          <w:szCs w:val="24"/>
        </w:rPr>
        <w:t>и</w:t>
      </w:r>
      <w:r w:rsidR="00DE358E" w:rsidRPr="00FB453F">
        <w:rPr>
          <w:bCs/>
          <w:sz w:val="24"/>
          <w:szCs w:val="24"/>
        </w:rPr>
        <w:t xml:space="preserve"> либо </w:t>
      </w:r>
      <w:r w:rsidR="00CA2603" w:rsidRPr="00FB453F">
        <w:rPr>
          <w:bCs/>
          <w:sz w:val="24"/>
          <w:szCs w:val="24"/>
        </w:rPr>
        <w:t>Заказчик</w:t>
      </w:r>
      <w:r w:rsidR="00DE358E" w:rsidRPr="00FB453F">
        <w:rPr>
          <w:bCs/>
          <w:sz w:val="24"/>
          <w:szCs w:val="24"/>
        </w:rPr>
        <w:t xml:space="preserve"> должен </w:t>
      </w:r>
      <w:r w:rsidR="005B5146" w:rsidRPr="00FB453F">
        <w:rPr>
          <w:bCs/>
          <w:sz w:val="24"/>
          <w:szCs w:val="24"/>
        </w:rPr>
        <w:t xml:space="preserve">вывезти </w:t>
      </w:r>
      <w:r w:rsidR="00CA2603" w:rsidRPr="00FB453F">
        <w:rPr>
          <w:bCs/>
          <w:sz w:val="24"/>
          <w:szCs w:val="24"/>
        </w:rPr>
        <w:t>Груз</w:t>
      </w:r>
      <w:r w:rsidR="000C2851" w:rsidRPr="00FB453F">
        <w:rPr>
          <w:bCs/>
          <w:sz w:val="24"/>
          <w:szCs w:val="24"/>
        </w:rPr>
        <w:t xml:space="preserve"> на другой таможенный СВХ.</w:t>
      </w:r>
    </w:p>
    <w:p w14:paraId="6DDFC634" w14:textId="5686C216" w:rsidR="00DE358E" w:rsidRPr="00FB453F" w:rsidRDefault="001822E8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DE358E" w:rsidRPr="00FB453F">
        <w:rPr>
          <w:sz w:val="24"/>
          <w:szCs w:val="24"/>
          <w:shd w:val="clear" w:color="auto" w:fill="FFFFFF"/>
        </w:rPr>
        <w:t xml:space="preserve">При оплате </w:t>
      </w:r>
      <w:r w:rsidR="00CA2603" w:rsidRPr="00FB453F">
        <w:rPr>
          <w:sz w:val="24"/>
          <w:szCs w:val="24"/>
          <w:shd w:val="clear" w:color="auto" w:fill="FFFFFF"/>
        </w:rPr>
        <w:t>Портом</w:t>
      </w:r>
      <w:r w:rsidR="00DE358E" w:rsidRPr="00FB453F">
        <w:rPr>
          <w:sz w:val="24"/>
          <w:szCs w:val="24"/>
          <w:shd w:val="clear" w:color="auto" w:fill="FFFFFF"/>
        </w:rPr>
        <w:t xml:space="preserve"> штрафных санкций</w:t>
      </w:r>
      <w:r w:rsidR="0007494E" w:rsidRPr="00FB453F">
        <w:rPr>
          <w:sz w:val="24"/>
          <w:szCs w:val="24"/>
          <w:shd w:val="clear" w:color="auto" w:fill="FFFFFF"/>
        </w:rPr>
        <w:t>, предъявленных</w:t>
      </w:r>
      <w:r w:rsidR="00DE358E" w:rsidRPr="00FB453F">
        <w:rPr>
          <w:sz w:val="24"/>
          <w:szCs w:val="24"/>
          <w:shd w:val="clear" w:color="auto" w:fill="FFFFFF"/>
        </w:rPr>
        <w:t xml:space="preserve"> государственны</w:t>
      </w:r>
      <w:r w:rsidR="0007494E" w:rsidRPr="00FB453F">
        <w:rPr>
          <w:sz w:val="24"/>
          <w:szCs w:val="24"/>
          <w:shd w:val="clear" w:color="auto" w:fill="FFFFFF"/>
        </w:rPr>
        <w:t>ми</w:t>
      </w:r>
      <w:r w:rsidR="00DE358E" w:rsidRPr="00FB453F">
        <w:rPr>
          <w:sz w:val="24"/>
          <w:szCs w:val="24"/>
          <w:shd w:val="clear" w:color="auto" w:fill="FFFFFF"/>
        </w:rPr>
        <w:t xml:space="preserve"> </w:t>
      </w:r>
      <w:r w:rsidR="0007494E" w:rsidRPr="00FB453F">
        <w:rPr>
          <w:sz w:val="24"/>
          <w:szCs w:val="24"/>
          <w:shd w:val="clear" w:color="auto" w:fill="FFFFFF"/>
        </w:rPr>
        <w:t xml:space="preserve">контрольными </w:t>
      </w:r>
      <w:r w:rsidR="00992328" w:rsidRPr="00FB453F">
        <w:rPr>
          <w:sz w:val="24"/>
          <w:szCs w:val="24"/>
          <w:shd w:val="clear" w:color="auto" w:fill="FFFFFF"/>
        </w:rPr>
        <w:t>орган</w:t>
      </w:r>
      <w:r w:rsidR="0007494E" w:rsidRPr="00FB453F">
        <w:rPr>
          <w:sz w:val="24"/>
          <w:szCs w:val="24"/>
          <w:shd w:val="clear" w:color="auto" w:fill="FFFFFF"/>
        </w:rPr>
        <w:t>ами</w:t>
      </w:r>
      <w:r w:rsidR="00992328" w:rsidRPr="00FB453F">
        <w:rPr>
          <w:sz w:val="24"/>
          <w:szCs w:val="24"/>
          <w:shd w:val="clear" w:color="auto" w:fill="FFFFFF"/>
        </w:rPr>
        <w:t xml:space="preserve">, причиненных </w:t>
      </w:r>
      <w:r w:rsidR="00DE358E" w:rsidRPr="00FB453F">
        <w:rPr>
          <w:sz w:val="24"/>
          <w:szCs w:val="24"/>
          <w:shd w:val="clear" w:color="auto" w:fill="FFFFFF"/>
        </w:rPr>
        <w:t xml:space="preserve">в результате экологического правонарушения, связанного с перегрузкой </w:t>
      </w:r>
      <w:r w:rsidR="00CA2603" w:rsidRPr="00FB453F">
        <w:rPr>
          <w:sz w:val="24"/>
          <w:szCs w:val="24"/>
          <w:shd w:val="clear" w:color="auto" w:fill="FFFFFF"/>
        </w:rPr>
        <w:t>Груза</w:t>
      </w:r>
      <w:r w:rsidR="0007494E" w:rsidRPr="00FB453F">
        <w:rPr>
          <w:sz w:val="24"/>
          <w:szCs w:val="24"/>
          <w:shd w:val="clear" w:color="auto" w:fill="FFFFFF"/>
        </w:rPr>
        <w:t>,</w:t>
      </w:r>
      <w:r w:rsidR="00DE358E" w:rsidRPr="00FB453F">
        <w:rPr>
          <w:sz w:val="24"/>
          <w:szCs w:val="24"/>
          <w:shd w:val="clear" w:color="auto" w:fill="FFFFFF"/>
        </w:rPr>
        <w:t xml:space="preserve"> допущенного по вине </w:t>
      </w:r>
      <w:r w:rsidR="00CA2603" w:rsidRPr="00FB453F">
        <w:rPr>
          <w:sz w:val="24"/>
          <w:szCs w:val="24"/>
          <w:shd w:val="clear" w:color="auto" w:fill="FFFFFF"/>
        </w:rPr>
        <w:t>Заказчика</w:t>
      </w:r>
      <w:r w:rsidR="00DE358E" w:rsidRPr="00FB453F">
        <w:rPr>
          <w:sz w:val="24"/>
          <w:szCs w:val="24"/>
          <w:shd w:val="clear" w:color="auto" w:fill="FFFFFF"/>
        </w:rPr>
        <w:t xml:space="preserve">, </w:t>
      </w:r>
      <w:r w:rsidR="00CA2603" w:rsidRPr="00FB453F">
        <w:rPr>
          <w:sz w:val="24"/>
          <w:szCs w:val="24"/>
          <w:shd w:val="clear" w:color="auto" w:fill="FFFFFF"/>
        </w:rPr>
        <w:t>Заказчик</w:t>
      </w:r>
      <w:r w:rsidR="00DE358E" w:rsidRPr="00FB453F">
        <w:rPr>
          <w:sz w:val="24"/>
          <w:szCs w:val="24"/>
          <w:shd w:val="clear" w:color="auto" w:fill="FFFFFF"/>
        </w:rPr>
        <w:t xml:space="preserve"> возмещает </w:t>
      </w:r>
      <w:r w:rsidR="00CA2603" w:rsidRPr="00FB453F">
        <w:rPr>
          <w:sz w:val="24"/>
          <w:szCs w:val="24"/>
          <w:shd w:val="clear" w:color="auto" w:fill="FFFFFF"/>
        </w:rPr>
        <w:t>Порту</w:t>
      </w:r>
      <w:r w:rsidR="00DE358E" w:rsidRPr="00FB453F">
        <w:rPr>
          <w:sz w:val="24"/>
          <w:szCs w:val="24"/>
          <w:shd w:val="clear" w:color="auto" w:fill="FFFFFF"/>
        </w:rPr>
        <w:t xml:space="preserve"> </w:t>
      </w:r>
      <w:r w:rsidR="00DE358E" w:rsidRPr="00FB453F">
        <w:rPr>
          <w:sz w:val="24"/>
          <w:szCs w:val="24"/>
          <w:shd w:val="clear" w:color="auto" w:fill="FFFFFF"/>
        </w:rPr>
        <w:lastRenderedPageBreak/>
        <w:t>понесенные расходы согласно подтверждающим документам в течение 3</w:t>
      </w:r>
      <w:r w:rsidR="00586201" w:rsidRPr="00FB453F">
        <w:rPr>
          <w:sz w:val="24"/>
          <w:szCs w:val="24"/>
          <w:shd w:val="clear" w:color="auto" w:fill="FFFFFF"/>
        </w:rPr>
        <w:t xml:space="preserve"> (</w:t>
      </w:r>
      <w:r w:rsidR="0007494E" w:rsidRPr="00FB453F">
        <w:rPr>
          <w:sz w:val="24"/>
          <w:szCs w:val="24"/>
          <w:shd w:val="clear" w:color="auto" w:fill="FFFFFF"/>
        </w:rPr>
        <w:t>Т</w:t>
      </w:r>
      <w:r w:rsidR="00586201" w:rsidRPr="00FB453F">
        <w:rPr>
          <w:sz w:val="24"/>
          <w:szCs w:val="24"/>
          <w:shd w:val="clear" w:color="auto" w:fill="FFFFFF"/>
        </w:rPr>
        <w:t>рех)</w:t>
      </w:r>
      <w:r w:rsidR="00DE358E" w:rsidRPr="00FB453F">
        <w:rPr>
          <w:sz w:val="24"/>
          <w:szCs w:val="24"/>
          <w:shd w:val="clear" w:color="auto" w:fill="FFFFFF"/>
        </w:rPr>
        <w:t xml:space="preserve"> рабочих дней с момента получения </w:t>
      </w:r>
      <w:r w:rsidR="0007494E" w:rsidRPr="00FB453F">
        <w:rPr>
          <w:sz w:val="24"/>
          <w:szCs w:val="24"/>
          <w:shd w:val="clear" w:color="auto" w:fill="FFFFFF"/>
        </w:rPr>
        <w:t xml:space="preserve">письменного </w:t>
      </w:r>
      <w:r w:rsidR="00DE358E" w:rsidRPr="00FB453F">
        <w:rPr>
          <w:sz w:val="24"/>
          <w:szCs w:val="24"/>
          <w:shd w:val="clear" w:color="auto" w:fill="FFFFFF"/>
        </w:rPr>
        <w:t>требовани</w:t>
      </w:r>
      <w:r w:rsidR="0007494E" w:rsidRPr="00FB453F">
        <w:rPr>
          <w:sz w:val="24"/>
          <w:szCs w:val="24"/>
          <w:shd w:val="clear" w:color="auto" w:fill="FFFFFF"/>
        </w:rPr>
        <w:t>я</w:t>
      </w:r>
      <w:r w:rsidR="00DE358E" w:rsidRPr="00FB453F">
        <w:rPr>
          <w:sz w:val="24"/>
          <w:szCs w:val="24"/>
          <w:shd w:val="clear" w:color="auto" w:fill="FFFFFF"/>
        </w:rPr>
        <w:t xml:space="preserve"> об оплате.</w:t>
      </w:r>
    </w:p>
    <w:p w14:paraId="3CC3B160" w14:textId="77777777" w:rsidR="00DE358E" w:rsidRPr="00FB453F" w:rsidRDefault="00DE358E" w:rsidP="00D60202">
      <w:pPr>
        <w:ind w:firstLine="851"/>
        <w:jc w:val="both"/>
        <w:rPr>
          <w:sz w:val="24"/>
          <w:szCs w:val="24"/>
          <w:shd w:val="clear" w:color="auto" w:fill="FFFFFF"/>
        </w:rPr>
      </w:pPr>
    </w:p>
    <w:p w14:paraId="3DC145A8" w14:textId="629B09E3" w:rsidR="004D51BA" w:rsidRPr="00FB453F" w:rsidRDefault="00DE358E" w:rsidP="00D60202">
      <w:pPr>
        <w:numPr>
          <w:ilvl w:val="0"/>
          <w:numId w:val="24"/>
        </w:numPr>
        <w:ind w:left="0"/>
        <w:jc w:val="center"/>
        <w:rPr>
          <w:b/>
          <w:bCs/>
          <w:sz w:val="24"/>
          <w:szCs w:val="24"/>
          <w:shd w:val="clear" w:color="auto" w:fill="FFFFFF"/>
        </w:rPr>
      </w:pPr>
      <w:r w:rsidRPr="00FB453F">
        <w:rPr>
          <w:b/>
          <w:bCs/>
          <w:sz w:val="24"/>
          <w:szCs w:val="24"/>
          <w:shd w:val="clear" w:color="auto" w:fill="FFFFFF"/>
        </w:rPr>
        <w:t>АНТИКОРРУПЦИОННАЯ ОГОВОРКА</w:t>
      </w:r>
    </w:p>
    <w:p w14:paraId="3DBAFDFB" w14:textId="0322C270" w:rsidR="00DE358E" w:rsidRPr="00FB453F" w:rsidRDefault="001822E8" w:rsidP="00D60202">
      <w:pPr>
        <w:numPr>
          <w:ilvl w:val="1"/>
          <w:numId w:val="24"/>
        </w:numPr>
        <w:tabs>
          <w:tab w:val="left" w:pos="1276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При исполнении своих обязательств по </w:t>
      </w:r>
      <w:r w:rsidR="00594067" w:rsidRPr="00FB453F">
        <w:rPr>
          <w:sz w:val="24"/>
          <w:szCs w:val="24"/>
        </w:rPr>
        <w:t xml:space="preserve">настоящему </w:t>
      </w:r>
      <w:r w:rsidR="00DE358E" w:rsidRPr="00FB453F">
        <w:rPr>
          <w:sz w:val="24"/>
          <w:szCs w:val="24"/>
        </w:rPr>
        <w:t xml:space="preserve">Договору, </w:t>
      </w:r>
      <w:r w:rsidR="00CA2603"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 Договору, </w:t>
      </w:r>
      <w:r w:rsidR="00CA2603"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>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9AE542F" w14:textId="678A0512" w:rsidR="00DE358E" w:rsidRPr="00FB453F" w:rsidRDefault="001822E8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В случае возникновения у </w:t>
      </w:r>
      <w:r w:rsidR="00CA2603"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 подозрений, что произошло или может произойти нарушение каких-либо положений настоящей Статьи, соответствующая Сторона обязуется уведомить другую </w:t>
      </w:r>
      <w:r w:rsidR="00CA2603" w:rsidRPr="00FB453F">
        <w:rPr>
          <w:sz w:val="24"/>
          <w:szCs w:val="24"/>
        </w:rPr>
        <w:t>Сторону</w:t>
      </w:r>
      <w:r w:rsidR="00DE358E" w:rsidRPr="00FB453F">
        <w:rPr>
          <w:sz w:val="24"/>
          <w:szCs w:val="24"/>
        </w:rPr>
        <w:t xml:space="preserve"> в письменной форме. В письменном уведомлении </w:t>
      </w:r>
      <w:r w:rsidR="00CA2603" w:rsidRPr="00FB453F">
        <w:rPr>
          <w:sz w:val="24"/>
          <w:szCs w:val="24"/>
        </w:rPr>
        <w:t>Сторона</w:t>
      </w:r>
      <w:r w:rsidR="00DE358E" w:rsidRPr="00FB453F">
        <w:rPr>
          <w:sz w:val="24"/>
          <w:szCs w:val="24"/>
        </w:rPr>
        <w:t xml:space="preserve">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</w:t>
      </w:r>
      <w:r w:rsidR="00955A1A" w:rsidRPr="00FB453F">
        <w:rPr>
          <w:sz w:val="24"/>
          <w:szCs w:val="24"/>
        </w:rPr>
        <w:t>,</w:t>
      </w:r>
      <w:r w:rsidR="00DE358E" w:rsidRPr="00FB453F">
        <w:rPr>
          <w:sz w:val="24"/>
          <w:szCs w:val="24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</w:t>
      </w:r>
      <w:r w:rsidR="00CA2603" w:rsidRPr="00FB453F">
        <w:rPr>
          <w:sz w:val="24"/>
          <w:szCs w:val="24"/>
        </w:rPr>
        <w:t>Сторона</w:t>
      </w:r>
      <w:r w:rsidR="00DE358E" w:rsidRPr="00FB453F">
        <w:rPr>
          <w:sz w:val="24"/>
          <w:szCs w:val="24"/>
        </w:rPr>
        <w:t xml:space="preserve"> имеет право приостановить исполнение обязательств по </w:t>
      </w:r>
      <w:r w:rsidR="00955A1A" w:rsidRPr="00FB453F">
        <w:rPr>
          <w:sz w:val="24"/>
          <w:szCs w:val="24"/>
        </w:rPr>
        <w:t xml:space="preserve">настоящему </w:t>
      </w:r>
      <w:r w:rsidR="00DE358E" w:rsidRPr="00FB453F">
        <w:rPr>
          <w:sz w:val="24"/>
          <w:szCs w:val="24"/>
        </w:rPr>
        <w:t xml:space="preserve">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955A1A" w:rsidRPr="00FB453F">
        <w:rPr>
          <w:sz w:val="24"/>
          <w:szCs w:val="24"/>
        </w:rPr>
        <w:t>10 (Д</w:t>
      </w:r>
      <w:r w:rsidR="00DE358E" w:rsidRPr="00FB453F">
        <w:rPr>
          <w:sz w:val="24"/>
          <w:szCs w:val="24"/>
        </w:rPr>
        <w:t>есяти</w:t>
      </w:r>
      <w:r w:rsidR="00955A1A" w:rsidRPr="00FB453F">
        <w:rPr>
          <w:sz w:val="24"/>
          <w:szCs w:val="24"/>
        </w:rPr>
        <w:t>)</w:t>
      </w:r>
      <w:r w:rsidR="00DE358E" w:rsidRPr="00FB453F">
        <w:rPr>
          <w:sz w:val="24"/>
          <w:szCs w:val="24"/>
        </w:rPr>
        <w:t xml:space="preserve"> рабочих дней с даты направления письменного уведомления.</w:t>
      </w:r>
    </w:p>
    <w:p w14:paraId="530AF2CC" w14:textId="34F18132" w:rsidR="00054F6D" w:rsidRPr="00FB453F" w:rsidRDefault="001822E8" w:rsidP="001F6DEB">
      <w:pPr>
        <w:numPr>
          <w:ilvl w:val="1"/>
          <w:numId w:val="24"/>
        </w:numPr>
        <w:tabs>
          <w:tab w:val="left" w:pos="1276"/>
        </w:tabs>
        <w:spacing w:before="120" w:after="120"/>
        <w:ind w:left="0"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В случае нарушения одной </w:t>
      </w:r>
      <w:r w:rsidR="00CA2603" w:rsidRPr="00FB453F">
        <w:rPr>
          <w:sz w:val="24"/>
          <w:szCs w:val="24"/>
        </w:rPr>
        <w:t>Стороной</w:t>
      </w:r>
      <w:r w:rsidR="00DE358E" w:rsidRPr="00FB453F">
        <w:rPr>
          <w:sz w:val="24"/>
          <w:szCs w:val="24"/>
        </w:rPr>
        <w:t xml:space="preserve"> обязательств воздерживаться от запрещенных в </w:t>
      </w:r>
      <w:r w:rsidR="00955A1A" w:rsidRPr="00FB453F">
        <w:rPr>
          <w:sz w:val="24"/>
          <w:szCs w:val="24"/>
        </w:rPr>
        <w:t xml:space="preserve">настоящей статье </w:t>
      </w:r>
      <w:r w:rsidR="00DE358E" w:rsidRPr="00FB453F">
        <w:rPr>
          <w:sz w:val="24"/>
          <w:szCs w:val="24"/>
        </w:rPr>
        <w:t xml:space="preserve">действий и/или неполучения другой </w:t>
      </w:r>
      <w:r w:rsidR="00CA2603" w:rsidRPr="00FB453F">
        <w:rPr>
          <w:sz w:val="24"/>
          <w:szCs w:val="24"/>
        </w:rPr>
        <w:t>Стороной</w:t>
      </w:r>
      <w:r w:rsidR="00DE358E" w:rsidRPr="00FB453F">
        <w:rPr>
          <w:sz w:val="24"/>
          <w:szCs w:val="24"/>
        </w:rPr>
        <w:t xml:space="preserve"> в установленный </w:t>
      </w:r>
      <w:r w:rsidR="00E349CC" w:rsidRPr="00FB453F">
        <w:rPr>
          <w:sz w:val="24"/>
          <w:szCs w:val="24"/>
        </w:rPr>
        <w:t xml:space="preserve">настоящим </w:t>
      </w:r>
      <w:r w:rsidR="00DE358E" w:rsidRPr="00FB453F">
        <w:rPr>
          <w:sz w:val="24"/>
          <w:szCs w:val="24"/>
        </w:rPr>
        <w:t xml:space="preserve">Договором срок подтверждения, что нарушения не произошло или не произойдет, другая </w:t>
      </w:r>
      <w:r w:rsidR="00CA2603" w:rsidRPr="00FB453F">
        <w:rPr>
          <w:sz w:val="24"/>
          <w:szCs w:val="24"/>
        </w:rPr>
        <w:t>Сторона</w:t>
      </w:r>
      <w:r w:rsidR="00DE358E" w:rsidRPr="00FB453F">
        <w:rPr>
          <w:sz w:val="24"/>
          <w:szCs w:val="24"/>
        </w:rPr>
        <w:t xml:space="preserve"> имеет право расторгнуть </w:t>
      </w:r>
      <w:r w:rsidR="00054F6D" w:rsidRPr="00FB453F">
        <w:rPr>
          <w:sz w:val="24"/>
          <w:szCs w:val="24"/>
        </w:rPr>
        <w:t xml:space="preserve">настоящий </w:t>
      </w:r>
      <w:r w:rsidR="00DE358E" w:rsidRPr="00FB453F">
        <w:rPr>
          <w:sz w:val="24"/>
          <w:szCs w:val="24"/>
        </w:rPr>
        <w:t xml:space="preserve">Договор в одностороннем порядке полностью или в части, направив письменное уведомление о расторжении. </w:t>
      </w:r>
    </w:p>
    <w:p w14:paraId="1FA704DD" w14:textId="06BA16F7" w:rsidR="00DE358E" w:rsidRPr="00FB453F" w:rsidRDefault="00054F6D" w:rsidP="00D60202">
      <w:pPr>
        <w:tabs>
          <w:tab w:val="left" w:pos="851"/>
        </w:tabs>
        <w:spacing w:before="120" w:after="120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ab/>
      </w:r>
      <w:r w:rsidR="00CA2603" w:rsidRPr="00FB453F">
        <w:rPr>
          <w:sz w:val="24"/>
          <w:szCs w:val="24"/>
        </w:rPr>
        <w:t>Сторона</w:t>
      </w:r>
      <w:r w:rsidR="00DE358E" w:rsidRPr="00FB453F">
        <w:rPr>
          <w:sz w:val="24"/>
          <w:szCs w:val="24"/>
        </w:rPr>
        <w:t xml:space="preserve">, по чьей инициативе был расторгнут </w:t>
      </w:r>
      <w:r w:rsidRPr="00FB453F">
        <w:rPr>
          <w:sz w:val="24"/>
          <w:szCs w:val="24"/>
        </w:rPr>
        <w:t xml:space="preserve">настоящий </w:t>
      </w:r>
      <w:r w:rsidR="00DE358E" w:rsidRPr="00FB453F">
        <w:rPr>
          <w:sz w:val="24"/>
          <w:szCs w:val="24"/>
        </w:rPr>
        <w:t>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32E255EE" w14:textId="77777777" w:rsidR="00600D4D" w:rsidRPr="00FB453F" w:rsidRDefault="00600D4D" w:rsidP="00D60202">
      <w:pPr>
        <w:tabs>
          <w:tab w:val="left" w:pos="1276"/>
        </w:tabs>
        <w:spacing w:before="120" w:after="120"/>
        <w:ind w:left="851"/>
        <w:contextualSpacing/>
        <w:jc w:val="both"/>
        <w:rPr>
          <w:sz w:val="24"/>
          <w:szCs w:val="24"/>
        </w:rPr>
      </w:pPr>
    </w:p>
    <w:p w14:paraId="65724BAE" w14:textId="77777777" w:rsidR="00DE358E" w:rsidRPr="00FB453F" w:rsidRDefault="00DE358E" w:rsidP="0082156A">
      <w:pPr>
        <w:numPr>
          <w:ilvl w:val="0"/>
          <w:numId w:val="24"/>
        </w:numPr>
        <w:spacing w:before="120" w:after="120"/>
        <w:contextualSpacing/>
        <w:jc w:val="center"/>
        <w:rPr>
          <w:b/>
          <w:bCs/>
          <w:sz w:val="24"/>
          <w:szCs w:val="24"/>
          <w:shd w:val="clear" w:color="auto" w:fill="FFFFFF"/>
        </w:rPr>
      </w:pPr>
      <w:r w:rsidRPr="00FB453F">
        <w:rPr>
          <w:b/>
          <w:bCs/>
          <w:sz w:val="24"/>
          <w:szCs w:val="24"/>
          <w:shd w:val="clear" w:color="auto" w:fill="FFFFFF"/>
        </w:rPr>
        <w:t>ОБСТОЯТЕЛЬСТВА НЕПРЕОДОЛИМОЙ СИЛЫ</w:t>
      </w:r>
    </w:p>
    <w:p w14:paraId="5C01AAC1" w14:textId="7C895E61" w:rsidR="004D51BA" w:rsidRPr="00FB453F" w:rsidRDefault="00DE358E" w:rsidP="002344BB">
      <w:pPr>
        <w:spacing w:before="120" w:after="120"/>
        <w:contextualSpacing/>
        <w:jc w:val="center"/>
        <w:rPr>
          <w:b/>
          <w:bCs/>
          <w:sz w:val="24"/>
          <w:szCs w:val="24"/>
          <w:shd w:val="clear" w:color="auto" w:fill="FFFFFF"/>
        </w:rPr>
      </w:pPr>
      <w:r w:rsidRPr="00FB453F">
        <w:rPr>
          <w:b/>
          <w:bCs/>
          <w:sz w:val="24"/>
          <w:szCs w:val="24"/>
          <w:shd w:val="clear" w:color="auto" w:fill="FFFFFF"/>
        </w:rPr>
        <w:t>И ИНЫЕ ОБСТОЯТЕЛЬСТВА ОСВОБОЖДЕНИЯ ОТ ОТВЕТСВЕННОСТИ</w:t>
      </w:r>
    </w:p>
    <w:p w14:paraId="3D45F758" w14:textId="21CEF74D" w:rsidR="00DE358E" w:rsidRPr="00FB453F" w:rsidRDefault="00CA2603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 освобождаются от отве</w:t>
      </w:r>
      <w:r w:rsidR="004460EF" w:rsidRPr="00FB453F">
        <w:rPr>
          <w:sz w:val="24"/>
          <w:szCs w:val="24"/>
        </w:rPr>
        <w:t xml:space="preserve">тственности за невыполнение или </w:t>
      </w:r>
      <w:r w:rsidR="00DE358E" w:rsidRPr="00FB453F">
        <w:rPr>
          <w:sz w:val="24"/>
          <w:szCs w:val="24"/>
        </w:rPr>
        <w:t xml:space="preserve">ненадлежащее выполнение обязательств по </w:t>
      </w:r>
      <w:r w:rsidR="004A62E8" w:rsidRPr="00FB453F">
        <w:rPr>
          <w:sz w:val="24"/>
          <w:szCs w:val="24"/>
        </w:rPr>
        <w:t>настоящему</w:t>
      </w:r>
      <w:r w:rsidR="00DE358E" w:rsidRPr="00FB453F">
        <w:rPr>
          <w:sz w:val="24"/>
          <w:szCs w:val="24"/>
        </w:rPr>
        <w:t xml:space="preserve"> Договору вследствие действия непреодолимой силы. Под непреодолимой силой </w:t>
      </w:r>
      <w:r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 понимают любые чрезвычайные события внешнего характера относительно </w:t>
      </w:r>
      <w:r w:rsidRPr="00FB453F">
        <w:rPr>
          <w:sz w:val="24"/>
          <w:szCs w:val="24"/>
        </w:rPr>
        <w:t>Сторон</w:t>
      </w:r>
      <w:r w:rsidR="00DE358E" w:rsidRPr="00FB453F">
        <w:rPr>
          <w:sz w:val="24"/>
          <w:szCs w:val="24"/>
        </w:rPr>
        <w:t xml:space="preserve">, которые возникают без вины </w:t>
      </w:r>
      <w:r w:rsidRPr="00FB453F">
        <w:rPr>
          <w:sz w:val="24"/>
          <w:szCs w:val="24"/>
        </w:rPr>
        <w:t>Сторон</w:t>
      </w:r>
      <w:r w:rsidR="00DE358E" w:rsidRPr="00FB453F">
        <w:rPr>
          <w:sz w:val="24"/>
          <w:szCs w:val="24"/>
        </w:rPr>
        <w:t xml:space="preserve">, вне или вопреки их воле или желанию, и которые невозможно предусмотреть и предотвратить (избежать), включая, но не ограничиваясь, стихийные явления естественного характера (наводнение, пожар, землетрясение, война, </w:t>
      </w:r>
      <w:r w:rsidR="003252F3" w:rsidRPr="00FB453F">
        <w:rPr>
          <w:sz w:val="24"/>
          <w:szCs w:val="24"/>
        </w:rPr>
        <w:t xml:space="preserve">эпидемия, </w:t>
      </w:r>
      <w:r w:rsidR="00DE358E" w:rsidRPr="00FB453F">
        <w:rPr>
          <w:sz w:val="24"/>
          <w:szCs w:val="24"/>
        </w:rPr>
        <w:t xml:space="preserve">ураганы, смерчи, оледенение, </w:t>
      </w:r>
      <w:r w:rsidR="00D60202" w:rsidRPr="00FB453F">
        <w:rPr>
          <w:sz w:val="24"/>
          <w:szCs w:val="24"/>
        </w:rPr>
        <w:t>низкая температура</w:t>
      </w:r>
      <w:r w:rsidR="00A73926" w:rsidRPr="00FB453F">
        <w:rPr>
          <w:sz w:val="24"/>
          <w:szCs w:val="24"/>
        </w:rPr>
        <w:t>,</w:t>
      </w:r>
      <w:r w:rsidR="00D60202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t xml:space="preserve">сила ветра свыше установленной нормы для </w:t>
      </w:r>
      <w:r w:rsidR="002619CF" w:rsidRPr="00FB453F">
        <w:rPr>
          <w:sz w:val="24"/>
          <w:szCs w:val="24"/>
        </w:rPr>
        <w:t xml:space="preserve">выполнения </w:t>
      </w:r>
      <w:r w:rsidR="00DE358E" w:rsidRPr="00FB453F">
        <w:rPr>
          <w:sz w:val="24"/>
          <w:szCs w:val="24"/>
        </w:rPr>
        <w:t>работ</w:t>
      </w:r>
      <w:r w:rsidR="002619CF" w:rsidRPr="00FB453F">
        <w:rPr>
          <w:sz w:val="24"/>
          <w:szCs w:val="24"/>
        </w:rPr>
        <w:t xml:space="preserve"> (оказания услуг)</w:t>
      </w:r>
      <w:r w:rsidR="00DE358E" w:rsidRPr="00FB453F">
        <w:rPr>
          <w:sz w:val="24"/>
          <w:szCs w:val="24"/>
        </w:rPr>
        <w:t xml:space="preserve"> и т.д.), несчастье биологического, техногенного и антропогенного происхождения</w:t>
      </w:r>
      <w:r w:rsidR="002619CF" w:rsidRPr="00FB453F">
        <w:rPr>
          <w:sz w:val="24"/>
          <w:szCs w:val="24"/>
        </w:rPr>
        <w:t xml:space="preserve">, принятие </w:t>
      </w:r>
      <w:r w:rsidR="002619CF" w:rsidRPr="00FB453F">
        <w:rPr>
          <w:bCs/>
          <w:sz w:val="24"/>
          <w:szCs w:val="24"/>
        </w:rPr>
        <w:t>органами государственной власти и местного самоуправления нормативных, распорядительных актов, решений, которые могут помешать исполнению обязательств</w:t>
      </w:r>
      <w:r w:rsidR="002619CF" w:rsidRPr="00FB453F">
        <w:rPr>
          <w:sz w:val="24"/>
          <w:szCs w:val="24"/>
        </w:rPr>
        <w:t xml:space="preserve"> по настоящему Договору </w:t>
      </w:r>
      <w:r w:rsidR="00DE358E" w:rsidRPr="00FB453F">
        <w:rPr>
          <w:sz w:val="24"/>
          <w:szCs w:val="24"/>
        </w:rPr>
        <w:t xml:space="preserve">и т.д., которые делают невозможным выполнение </w:t>
      </w:r>
      <w:r w:rsidRPr="00FB453F">
        <w:rPr>
          <w:sz w:val="24"/>
          <w:szCs w:val="24"/>
        </w:rPr>
        <w:t>Сторонами</w:t>
      </w:r>
      <w:r w:rsidR="00DE358E" w:rsidRPr="00FB453F">
        <w:rPr>
          <w:sz w:val="24"/>
          <w:szCs w:val="24"/>
        </w:rPr>
        <w:t xml:space="preserve"> </w:t>
      </w:r>
      <w:r w:rsidR="00DE358E" w:rsidRPr="00FB453F">
        <w:rPr>
          <w:sz w:val="24"/>
          <w:szCs w:val="24"/>
        </w:rPr>
        <w:lastRenderedPageBreak/>
        <w:t xml:space="preserve">настоящего Договора или временно препятствуют его выполнению. В этом случае исполнение обязательств по </w:t>
      </w:r>
      <w:r w:rsidR="004A62E8" w:rsidRPr="00FB453F">
        <w:rPr>
          <w:sz w:val="24"/>
          <w:szCs w:val="24"/>
        </w:rPr>
        <w:t>настоящему</w:t>
      </w:r>
      <w:r w:rsidR="00DE358E" w:rsidRPr="00FB453F">
        <w:rPr>
          <w:sz w:val="24"/>
          <w:szCs w:val="24"/>
        </w:rPr>
        <w:t xml:space="preserve"> Договору отодвигается на срок действия обстоятельств.</w:t>
      </w:r>
    </w:p>
    <w:p w14:paraId="402EB06D" w14:textId="77777777" w:rsidR="00DE358E" w:rsidRPr="00FB453F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  <w:shd w:val="clear" w:color="auto" w:fill="FFFFFF"/>
        </w:rPr>
      </w:pPr>
      <w:r w:rsidRPr="00FB453F">
        <w:rPr>
          <w:sz w:val="24"/>
          <w:szCs w:val="24"/>
          <w:shd w:val="clear" w:color="auto" w:fill="FFFFFF"/>
        </w:rPr>
        <w:t xml:space="preserve">Возникновение обстоятельств непреодолимой силы не является основанием для отказа </w:t>
      </w:r>
      <w:r w:rsidR="00CA2603" w:rsidRPr="00FB453F">
        <w:rPr>
          <w:sz w:val="24"/>
          <w:szCs w:val="24"/>
          <w:shd w:val="clear" w:color="auto" w:fill="FFFFFF"/>
        </w:rPr>
        <w:t>Заказчика</w:t>
      </w:r>
      <w:r w:rsidRPr="00FB453F">
        <w:rPr>
          <w:sz w:val="24"/>
          <w:szCs w:val="24"/>
          <w:shd w:val="clear" w:color="auto" w:fill="FFFFFF"/>
        </w:rPr>
        <w:t xml:space="preserve"> от оплаты за фактически оказанные </w:t>
      </w:r>
      <w:r w:rsidR="00CA2603" w:rsidRPr="00FB453F">
        <w:rPr>
          <w:sz w:val="24"/>
          <w:szCs w:val="24"/>
          <w:shd w:val="clear" w:color="auto" w:fill="FFFFFF"/>
        </w:rPr>
        <w:t>Портом</w:t>
      </w:r>
      <w:r w:rsidRPr="00FB453F">
        <w:rPr>
          <w:sz w:val="24"/>
          <w:szCs w:val="24"/>
          <w:shd w:val="clear" w:color="auto" w:fill="FFFFFF"/>
        </w:rPr>
        <w:t xml:space="preserve"> услуги.</w:t>
      </w:r>
    </w:p>
    <w:p w14:paraId="787A6423" w14:textId="35627077" w:rsidR="00DE358E" w:rsidRPr="00FB453F" w:rsidRDefault="00DE358E" w:rsidP="002619CF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bCs/>
          <w:sz w:val="24"/>
          <w:szCs w:val="24"/>
        </w:rPr>
      </w:pPr>
      <w:r w:rsidRPr="00FB453F">
        <w:rPr>
          <w:sz w:val="24"/>
          <w:szCs w:val="24"/>
          <w:shd w:val="clear" w:color="auto" w:fill="FFFFFF"/>
        </w:rPr>
        <w:t xml:space="preserve">К обстоятельствам непреодолимой силы не относятся нарушение </w:t>
      </w:r>
      <w:r w:rsidR="002619CF" w:rsidRPr="00FB453F">
        <w:rPr>
          <w:sz w:val="24"/>
          <w:szCs w:val="24"/>
          <w:shd w:val="clear" w:color="auto" w:fill="FFFFFF"/>
        </w:rPr>
        <w:t xml:space="preserve">обязательств </w:t>
      </w:r>
      <w:r w:rsidRPr="00FB453F">
        <w:rPr>
          <w:sz w:val="24"/>
          <w:szCs w:val="24"/>
          <w:shd w:val="clear" w:color="auto" w:fill="FFFFFF"/>
        </w:rPr>
        <w:t>контрагент</w:t>
      </w:r>
      <w:r w:rsidR="002619CF" w:rsidRPr="00FB453F">
        <w:rPr>
          <w:sz w:val="24"/>
          <w:szCs w:val="24"/>
          <w:shd w:val="clear" w:color="auto" w:fill="FFFFFF"/>
        </w:rPr>
        <w:t>ами</w:t>
      </w:r>
      <w:r w:rsidRPr="00FB453F">
        <w:rPr>
          <w:sz w:val="24"/>
          <w:szCs w:val="24"/>
          <w:shd w:val="clear" w:color="auto" w:fill="FFFFFF"/>
        </w:rPr>
        <w:t xml:space="preserve"> </w:t>
      </w:r>
      <w:r w:rsidR="00CA2603" w:rsidRPr="00FB453F">
        <w:rPr>
          <w:sz w:val="24"/>
          <w:szCs w:val="24"/>
          <w:shd w:val="clear" w:color="auto" w:fill="FFFFFF"/>
        </w:rPr>
        <w:t>Заказчика</w:t>
      </w:r>
      <w:r w:rsidRPr="00FB453F">
        <w:rPr>
          <w:sz w:val="24"/>
          <w:szCs w:val="24"/>
          <w:shd w:val="clear" w:color="auto" w:fill="FFFFFF"/>
        </w:rPr>
        <w:t xml:space="preserve">, отсутствие у </w:t>
      </w:r>
      <w:r w:rsidR="00CA2603" w:rsidRPr="00FB453F">
        <w:rPr>
          <w:sz w:val="24"/>
          <w:szCs w:val="24"/>
          <w:shd w:val="clear" w:color="auto" w:fill="FFFFFF"/>
        </w:rPr>
        <w:t>Заказчика</w:t>
      </w:r>
      <w:r w:rsidRPr="00FB453F">
        <w:rPr>
          <w:sz w:val="24"/>
          <w:szCs w:val="24"/>
          <w:shd w:val="clear" w:color="auto" w:fill="FFFFFF"/>
        </w:rPr>
        <w:t xml:space="preserve"> необходимых денежных средств, </w:t>
      </w:r>
      <w:r w:rsidR="002619CF" w:rsidRPr="00FB453F">
        <w:rPr>
          <w:sz w:val="24"/>
          <w:szCs w:val="24"/>
          <w:shd w:val="clear" w:color="auto" w:fill="FFFFFF"/>
        </w:rPr>
        <w:t>иные аналогичные обстоятельства</w:t>
      </w:r>
      <w:r w:rsidRPr="00FB453F">
        <w:rPr>
          <w:sz w:val="24"/>
          <w:szCs w:val="24"/>
          <w:shd w:val="clear" w:color="auto" w:fill="FFFFFF"/>
        </w:rPr>
        <w:t>.</w:t>
      </w:r>
    </w:p>
    <w:p w14:paraId="1C8144C6" w14:textId="77777777" w:rsidR="00FC1BEB" w:rsidRPr="00FB453F" w:rsidRDefault="00FC1BEB" w:rsidP="00FC1BEB">
      <w:pPr>
        <w:spacing w:before="120" w:after="120"/>
        <w:ind w:left="851"/>
        <w:contextualSpacing/>
        <w:jc w:val="both"/>
        <w:rPr>
          <w:bCs/>
          <w:sz w:val="24"/>
          <w:szCs w:val="24"/>
        </w:rPr>
      </w:pPr>
    </w:p>
    <w:p w14:paraId="51D9B369" w14:textId="5F9E7D6E" w:rsidR="004D51BA" w:rsidRPr="00FB453F" w:rsidRDefault="00DE358E" w:rsidP="00D60202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>ПОРЯДОК РАЗРЕШЕНИЯ СПОРОВ</w:t>
      </w:r>
    </w:p>
    <w:p w14:paraId="5DCB4672" w14:textId="62284D70" w:rsidR="00DE358E" w:rsidRPr="00FB453F" w:rsidRDefault="00CA2603" w:rsidP="00D60202">
      <w:pPr>
        <w:numPr>
          <w:ilvl w:val="1"/>
          <w:numId w:val="24"/>
        </w:numPr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>Стороны</w:t>
      </w:r>
      <w:r w:rsidR="00DE358E" w:rsidRPr="00FB453F">
        <w:rPr>
          <w:sz w:val="24"/>
          <w:szCs w:val="24"/>
        </w:rPr>
        <w:t xml:space="preserve"> принимают меры по решению всех спорных вопросов путем переговоров. </w:t>
      </w:r>
    </w:p>
    <w:p w14:paraId="5A5A784D" w14:textId="19745E2F" w:rsidR="00DE358E" w:rsidRPr="00FB453F" w:rsidRDefault="00DE358E" w:rsidP="00D60202">
      <w:pPr>
        <w:numPr>
          <w:ilvl w:val="1"/>
          <w:numId w:val="24"/>
        </w:numPr>
        <w:ind w:left="0" w:firstLine="851"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Претензионный порядок разрешения споров между </w:t>
      </w:r>
      <w:r w:rsidR="00CA2603" w:rsidRPr="00FB453F">
        <w:rPr>
          <w:sz w:val="24"/>
          <w:szCs w:val="24"/>
        </w:rPr>
        <w:t>Сторонами</w:t>
      </w:r>
      <w:r w:rsidRPr="00FB453F">
        <w:rPr>
          <w:sz w:val="24"/>
          <w:szCs w:val="24"/>
        </w:rPr>
        <w:t xml:space="preserve"> обязателен. Срок рассмотрения претензии не должен превышать 30 (тридцать) дней с момента </w:t>
      </w:r>
      <w:r w:rsidR="00055793" w:rsidRPr="00FB453F">
        <w:rPr>
          <w:sz w:val="24"/>
          <w:szCs w:val="24"/>
        </w:rPr>
        <w:t xml:space="preserve">получения </w:t>
      </w:r>
      <w:r w:rsidRPr="00FB453F">
        <w:rPr>
          <w:sz w:val="24"/>
          <w:szCs w:val="24"/>
        </w:rPr>
        <w:t xml:space="preserve">претензии. </w:t>
      </w:r>
    </w:p>
    <w:p w14:paraId="5BC60999" w14:textId="77777777" w:rsidR="00DE358E" w:rsidRPr="00FB453F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Претензия должна содержать требования заинтересованной </w:t>
      </w:r>
      <w:r w:rsidR="00CA2603" w:rsidRPr="00FB453F">
        <w:rPr>
          <w:sz w:val="24"/>
          <w:szCs w:val="24"/>
        </w:rPr>
        <w:t>Стороны</w:t>
      </w:r>
      <w:r w:rsidRPr="00FB453F">
        <w:rPr>
          <w:sz w:val="24"/>
          <w:szCs w:val="24"/>
        </w:rPr>
        <w:t xml:space="preserve"> и их обоснование с указанием нарушенных другой </w:t>
      </w:r>
      <w:r w:rsidR="00CA2603" w:rsidRPr="00FB453F">
        <w:rPr>
          <w:sz w:val="24"/>
          <w:szCs w:val="24"/>
        </w:rPr>
        <w:t>Стороной</w:t>
      </w:r>
      <w:r w:rsidRPr="00FB453F">
        <w:rPr>
          <w:sz w:val="24"/>
          <w:szCs w:val="24"/>
        </w:rPr>
        <w:t xml:space="preserve"> норм законодательства и (или) условий Договора.</w:t>
      </w:r>
    </w:p>
    <w:p w14:paraId="576B1470" w14:textId="77777777" w:rsidR="00DE358E" w:rsidRPr="00FB453F" w:rsidRDefault="00DE358E" w:rsidP="0082156A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К претензии должны быть приложены копии документов, подтверждающих изложенные в ней обстоятельства.</w:t>
      </w:r>
    </w:p>
    <w:p w14:paraId="41FBEF12" w14:textId="77777777" w:rsidR="00DE358E" w:rsidRPr="00FB453F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Претензия направляется </w:t>
      </w:r>
      <w:r w:rsidR="00CA2603" w:rsidRPr="00FB453F">
        <w:rPr>
          <w:sz w:val="24"/>
          <w:szCs w:val="24"/>
        </w:rPr>
        <w:t>Стороной</w:t>
      </w:r>
      <w:r w:rsidRPr="00FB453F">
        <w:rPr>
          <w:sz w:val="24"/>
          <w:szCs w:val="24"/>
        </w:rPr>
        <w:t xml:space="preserve"> заказным письмом с уведомлением о вручении на адрес другой </w:t>
      </w:r>
      <w:r w:rsidR="00CA2603" w:rsidRPr="00FB453F">
        <w:rPr>
          <w:sz w:val="24"/>
          <w:szCs w:val="24"/>
        </w:rPr>
        <w:t>Стороны</w:t>
      </w:r>
      <w:r w:rsidRPr="00FB453F">
        <w:rPr>
          <w:sz w:val="24"/>
          <w:szCs w:val="24"/>
        </w:rPr>
        <w:t>, указанный в реквизитах настоящего Договора.</w:t>
      </w:r>
    </w:p>
    <w:p w14:paraId="790F4BF8" w14:textId="10764168" w:rsidR="00DE358E" w:rsidRPr="00FB453F" w:rsidRDefault="00DE358E" w:rsidP="0082156A">
      <w:pPr>
        <w:spacing w:before="120" w:after="120"/>
        <w:ind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Претензия, </w:t>
      </w:r>
      <w:r w:rsidRPr="006E649F">
        <w:rPr>
          <w:sz w:val="24"/>
          <w:szCs w:val="24"/>
        </w:rPr>
        <w:t xml:space="preserve">направленная одной </w:t>
      </w:r>
      <w:r w:rsidR="00CA2603" w:rsidRPr="006E649F">
        <w:rPr>
          <w:sz w:val="24"/>
          <w:szCs w:val="24"/>
        </w:rPr>
        <w:t>Стороной</w:t>
      </w:r>
      <w:r w:rsidRPr="006E649F">
        <w:rPr>
          <w:sz w:val="24"/>
          <w:szCs w:val="24"/>
        </w:rPr>
        <w:t xml:space="preserve"> таким образом, считается полученной другой </w:t>
      </w:r>
      <w:r w:rsidR="00CA2603" w:rsidRPr="006E649F">
        <w:rPr>
          <w:sz w:val="24"/>
          <w:szCs w:val="24"/>
        </w:rPr>
        <w:t>Стороной</w:t>
      </w:r>
      <w:r w:rsidR="00461CEA" w:rsidRPr="006E649F">
        <w:rPr>
          <w:sz w:val="24"/>
          <w:szCs w:val="24"/>
        </w:rPr>
        <w:t xml:space="preserve"> с момента указанного в п.13</w:t>
      </w:r>
      <w:r w:rsidR="008A46B0" w:rsidRPr="006E649F">
        <w:rPr>
          <w:sz w:val="24"/>
          <w:szCs w:val="24"/>
        </w:rPr>
        <w:t xml:space="preserve">.4 </w:t>
      </w:r>
      <w:r w:rsidR="00600D4D" w:rsidRPr="006E649F">
        <w:rPr>
          <w:sz w:val="24"/>
          <w:szCs w:val="24"/>
        </w:rPr>
        <w:t xml:space="preserve">настоящего </w:t>
      </w:r>
      <w:r w:rsidR="008A46B0" w:rsidRPr="006E649F">
        <w:rPr>
          <w:sz w:val="24"/>
          <w:szCs w:val="24"/>
        </w:rPr>
        <w:t>Договора</w:t>
      </w:r>
      <w:r w:rsidRPr="00FB453F">
        <w:rPr>
          <w:sz w:val="24"/>
          <w:szCs w:val="24"/>
        </w:rPr>
        <w:t>.</w:t>
      </w:r>
    </w:p>
    <w:p w14:paraId="5AE25F67" w14:textId="77777777" w:rsidR="00DE358E" w:rsidRPr="00FB453F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При невозможности достижения согласия спорные вопросы, возникающие по настоящему Договору или в связи с ним, подлежат передаче на рассмотрение в Арбитражный суд Чукотского автономного округа.</w:t>
      </w:r>
    </w:p>
    <w:p w14:paraId="3972EB6E" w14:textId="77777777" w:rsidR="00DE358E" w:rsidRPr="00FB453F" w:rsidRDefault="00DE358E" w:rsidP="0082156A">
      <w:pPr>
        <w:spacing w:before="120" w:after="120"/>
        <w:ind w:firstLine="851"/>
        <w:contextualSpacing/>
        <w:jc w:val="both"/>
        <w:rPr>
          <w:sz w:val="24"/>
          <w:szCs w:val="24"/>
        </w:rPr>
      </w:pPr>
    </w:p>
    <w:p w14:paraId="3CA8D366" w14:textId="77777777" w:rsidR="00CE00F0" w:rsidRPr="00FB453F" w:rsidRDefault="00DE358E" w:rsidP="00CE00F0">
      <w:pPr>
        <w:numPr>
          <w:ilvl w:val="0"/>
          <w:numId w:val="24"/>
        </w:numPr>
        <w:spacing w:before="120" w:after="120"/>
        <w:contextualSpacing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 xml:space="preserve">СРОК ДЕЙСТВИЯ, ПОРЯДОК ИЗМЕНЕНИЯ </w:t>
      </w:r>
    </w:p>
    <w:p w14:paraId="75B18F7B" w14:textId="08EB36FF" w:rsidR="003C6E66" w:rsidRPr="00FB453F" w:rsidRDefault="00DE358E" w:rsidP="00CE00F0">
      <w:pPr>
        <w:spacing w:before="120" w:after="120"/>
        <w:ind w:left="360"/>
        <w:contextualSpacing/>
        <w:jc w:val="center"/>
        <w:rPr>
          <w:b/>
          <w:bCs/>
          <w:sz w:val="24"/>
          <w:szCs w:val="24"/>
        </w:rPr>
      </w:pPr>
      <w:r w:rsidRPr="00FB453F">
        <w:rPr>
          <w:b/>
          <w:bCs/>
          <w:sz w:val="24"/>
          <w:szCs w:val="24"/>
        </w:rPr>
        <w:t>И РАСТОРЖЕНИЯ ДОГОВОРА</w:t>
      </w:r>
    </w:p>
    <w:p w14:paraId="77796A46" w14:textId="43AA130E" w:rsidR="00824A9B" w:rsidRPr="00FB453F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Настоящий Договор вступает в силу </w:t>
      </w:r>
      <w:r w:rsidR="00675D5F" w:rsidRPr="00FB453F">
        <w:rPr>
          <w:sz w:val="24"/>
          <w:szCs w:val="24"/>
        </w:rPr>
        <w:t xml:space="preserve">с момента его </w:t>
      </w:r>
      <w:r w:rsidRPr="00FB453F">
        <w:rPr>
          <w:sz w:val="24"/>
          <w:szCs w:val="24"/>
        </w:rPr>
        <w:t xml:space="preserve">подписания </w:t>
      </w:r>
      <w:r w:rsidR="00675D5F" w:rsidRPr="00FB453F">
        <w:rPr>
          <w:sz w:val="24"/>
          <w:szCs w:val="24"/>
        </w:rPr>
        <w:t xml:space="preserve">уполномоченными представителями обеих </w:t>
      </w:r>
      <w:r w:rsidR="00CA2603" w:rsidRPr="00FB453F">
        <w:rPr>
          <w:sz w:val="24"/>
          <w:szCs w:val="24"/>
        </w:rPr>
        <w:t>Сторон</w:t>
      </w:r>
      <w:r w:rsidRPr="00FB453F">
        <w:rPr>
          <w:sz w:val="24"/>
          <w:szCs w:val="24"/>
        </w:rPr>
        <w:t xml:space="preserve"> и действует </w:t>
      </w:r>
      <w:r w:rsidR="00594067" w:rsidRPr="00FB453F">
        <w:rPr>
          <w:sz w:val="24"/>
          <w:szCs w:val="24"/>
        </w:rPr>
        <w:t>п</w:t>
      </w:r>
      <w:r w:rsidRPr="00FB453F">
        <w:rPr>
          <w:sz w:val="24"/>
          <w:szCs w:val="24"/>
        </w:rPr>
        <w:t xml:space="preserve">о </w:t>
      </w:r>
      <w:r w:rsidR="00824A9B" w:rsidRPr="00FB453F">
        <w:rPr>
          <w:sz w:val="24"/>
          <w:szCs w:val="24"/>
        </w:rPr>
        <w:t>30 июня 2023</w:t>
      </w:r>
      <w:r w:rsidR="004A0B51" w:rsidRPr="00FB453F">
        <w:rPr>
          <w:sz w:val="24"/>
          <w:szCs w:val="24"/>
        </w:rPr>
        <w:t xml:space="preserve"> </w:t>
      </w:r>
      <w:r w:rsidR="00824A9B" w:rsidRPr="00FB453F">
        <w:rPr>
          <w:sz w:val="24"/>
          <w:szCs w:val="24"/>
        </w:rPr>
        <w:t>года, а в части взаимных расчетов – до полного исполнения Сторонами своих обязательств по настоящему Договору</w:t>
      </w:r>
      <w:r w:rsidRPr="00FB453F">
        <w:rPr>
          <w:sz w:val="24"/>
          <w:szCs w:val="24"/>
        </w:rPr>
        <w:t>.</w:t>
      </w:r>
      <w:r w:rsidR="00992328" w:rsidRPr="00FB453F">
        <w:rPr>
          <w:sz w:val="24"/>
          <w:szCs w:val="24"/>
        </w:rPr>
        <w:t xml:space="preserve"> </w:t>
      </w:r>
      <w:r w:rsidR="00824A9B" w:rsidRPr="00FB453F">
        <w:rPr>
          <w:sz w:val="24"/>
          <w:szCs w:val="24"/>
        </w:rPr>
        <w:t>Условия настоящего Д</w:t>
      </w:r>
      <w:r w:rsidRPr="00FB453F">
        <w:rPr>
          <w:sz w:val="24"/>
          <w:szCs w:val="24"/>
        </w:rPr>
        <w:t>оговора могут распространят</w:t>
      </w:r>
      <w:r w:rsidR="00B9029C" w:rsidRPr="00FB453F">
        <w:rPr>
          <w:sz w:val="24"/>
          <w:szCs w:val="24"/>
        </w:rPr>
        <w:t>ь</w:t>
      </w:r>
      <w:r w:rsidRPr="00FB453F">
        <w:rPr>
          <w:sz w:val="24"/>
          <w:szCs w:val="24"/>
        </w:rPr>
        <w:t xml:space="preserve">ся на </w:t>
      </w:r>
      <w:r w:rsidR="00675D5F" w:rsidRPr="00FB453F">
        <w:rPr>
          <w:sz w:val="24"/>
          <w:szCs w:val="24"/>
        </w:rPr>
        <w:t xml:space="preserve">фактические </w:t>
      </w:r>
      <w:r w:rsidRPr="00FB453F">
        <w:rPr>
          <w:sz w:val="24"/>
          <w:szCs w:val="24"/>
        </w:rPr>
        <w:t xml:space="preserve">правоотношения </w:t>
      </w:r>
      <w:r w:rsidR="00CA2603" w:rsidRPr="00FB453F">
        <w:rPr>
          <w:sz w:val="24"/>
          <w:szCs w:val="24"/>
        </w:rPr>
        <w:t>Сторон</w:t>
      </w:r>
      <w:r w:rsidRPr="00FB453F">
        <w:rPr>
          <w:sz w:val="24"/>
          <w:szCs w:val="24"/>
        </w:rPr>
        <w:t xml:space="preserve">, возникшие до момента </w:t>
      </w:r>
      <w:r w:rsidR="00675D5F" w:rsidRPr="00FB453F">
        <w:rPr>
          <w:sz w:val="24"/>
          <w:szCs w:val="24"/>
        </w:rPr>
        <w:t xml:space="preserve">его </w:t>
      </w:r>
      <w:r w:rsidRPr="00FB453F">
        <w:rPr>
          <w:sz w:val="24"/>
          <w:szCs w:val="24"/>
        </w:rPr>
        <w:t>заключения.</w:t>
      </w:r>
    </w:p>
    <w:p w14:paraId="55D99815" w14:textId="3FC2C405" w:rsidR="00DE358E" w:rsidRPr="00FB453F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 xml:space="preserve">Обязательства </w:t>
      </w:r>
      <w:r w:rsidR="00CA2603" w:rsidRPr="00FB453F">
        <w:rPr>
          <w:sz w:val="24"/>
          <w:szCs w:val="24"/>
        </w:rPr>
        <w:t>Сторон</w:t>
      </w:r>
      <w:r w:rsidRPr="00FB453F">
        <w:rPr>
          <w:sz w:val="24"/>
          <w:szCs w:val="24"/>
        </w:rPr>
        <w:t xml:space="preserve"> считаютс</w:t>
      </w:r>
      <w:r w:rsidR="00EE1334" w:rsidRPr="00FB453F">
        <w:rPr>
          <w:sz w:val="24"/>
          <w:szCs w:val="24"/>
        </w:rPr>
        <w:t xml:space="preserve">я исполненными после выполнения </w:t>
      </w:r>
      <w:r w:rsidRPr="00FB453F">
        <w:rPr>
          <w:sz w:val="24"/>
          <w:szCs w:val="24"/>
        </w:rPr>
        <w:t xml:space="preserve">условий, предусмотренных п. </w:t>
      </w:r>
      <w:r w:rsidR="00997FE6" w:rsidRPr="00FB453F">
        <w:rPr>
          <w:sz w:val="24"/>
          <w:szCs w:val="24"/>
        </w:rPr>
        <w:t>6</w:t>
      </w:r>
      <w:r w:rsidR="00804858" w:rsidRPr="00FB453F">
        <w:rPr>
          <w:sz w:val="24"/>
          <w:szCs w:val="24"/>
        </w:rPr>
        <w:t>.</w:t>
      </w:r>
      <w:r w:rsidR="00813A1B" w:rsidRPr="00FB453F">
        <w:rPr>
          <w:sz w:val="24"/>
          <w:szCs w:val="24"/>
        </w:rPr>
        <w:t>1</w:t>
      </w:r>
      <w:r w:rsidR="00D83428" w:rsidRPr="00FB453F">
        <w:rPr>
          <w:sz w:val="24"/>
          <w:szCs w:val="24"/>
        </w:rPr>
        <w:t>7</w:t>
      </w:r>
      <w:r w:rsidR="00813A1B" w:rsidRPr="00FB453F">
        <w:rPr>
          <w:sz w:val="24"/>
          <w:szCs w:val="24"/>
        </w:rPr>
        <w:t>.</w:t>
      </w:r>
      <w:r w:rsidRPr="00FB453F">
        <w:rPr>
          <w:sz w:val="24"/>
          <w:szCs w:val="24"/>
        </w:rPr>
        <w:t xml:space="preserve"> настоящего Договора и оплаты </w:t>
      </w:r>
      <w:r w:rsidR="00CA2603" w:rsidRPr="00FB453F">
        <w:rPr>
          <w:sz w:val="24"/>
          <w:szCs w:val="24"/>
        </w:rPr>
        <w:t>Заказчиком</w:t>
      </w:r>
      <w:r w:rsidRPr="00FB453F">
        <w:rPr>
          <w:sz w:val="24"/>
          <w:szCs w:val="24"/>
        </w:rPr>
        <w:t xml:space="preserve"> </w:t>
      </w:r>
      <w:r w:rsidR="00675D5F" w:rsidRPr="00FB453F">
        <w:rPr>
          <w:sz w:val="24"/>
          <w:szCs w:val="24"/>
        </w:rPr>
        <w:t xml:space="preserve">оказанных </w:t>
      </w:r>
      <w:r w:rsidRPr="00FB453F">
        <w:rPr>
          <w:sz w:val="24"/>
          <w:szCs w:val="24"/>
        </w:rPr>
        <w:t xml:space="preserve">услуг.  </w:t>
      </w:r>
    </w:p>
    <w:p w14:paraId="17AC3F43" w14:textId="0C356A3C" w:rsidR="00DE358E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FB453F">
        <w:rPr>
          <w:sz w:val="24"/>
          <w:szCs w:val="24"/>
        </w:rPr>
        <w:t>Договор может</w:t>
      </w:r>
      <w:r w:rsidRPr="009943BA">
        <w:rPr>
          <w:sz w:val="24"/>
          <w:szCs w:val="24"/>
        </w:rPr>
        <w:t xml:space="preserve"> быть расторгнут одной из </w:t>
      </w:r>
      <w:r w:rsidR="00CA2603" w:rsidRPr="009943BA">
        <w:rPr>
          <w:sz w:val="24"/>
          <w:szCs w:val="24"/>
        </w:rPr>
        <w:t>Сторон</w:t>
      </w:r>
      <w:r w:rsidRPr="009943BA">
        <w:rPr>
          <w:sz w:val="24"/>
          <w:szCs w:val="24"/>
        </w:rPr>
        <w:t xml:space="preserve"> с письменным уведомлением другой </w:t>
      </w:r>
      <w:r w:rsidR="00CA2603" w:rsidRPr="009943BA">
        <w:rPr>
          <w:sz w:val="24"/>
          <w:szCs w:val="24"/>
        </w:rPr>
        <w:t>Стороны</w:t>
      </w:r>
      <w:r w:rsidRPr="009943BA">
        <w:rPr>
          <w:sz w:val="24"/>
          <w:szCs w:val="24"/>
        </w:rPr>
        <w:t xml:space="preserve"> за 20 (двадцать) календарных дней до предполагаемой даты расторжения. При расторжении Договора </w:t>
      </w:r>
      <w:r w:rsidR="00CA2603" w:rsidRPr="009943BA">
        <w:rPr>
          <w:sz w:val="24"/>
          <w:szCs w:val="24"/>
        </w:rPr>
        <w:t>Заказчик</w:t>
      </w:r>
      <w:r w:rsidRPr="009943BA">
        <w:rPr>
          <w:sz w:val="24"/>
          <w:szCs w:val="24"/>
        </w:rPr>
        <w:t xml:space="preserve"> обязан вывезти </w:t>
      </w:r>
      <w:r w:rsidR="00CA2603" w:rsidRPr="009943BA">
        <w:rPr>
          <w:sz w:val="24"/>
          <w:szCs w:val="24"/>
        </w:rPr>
        <w:t>Груз</w:t>
      </w:r>
      <w:r w:rsidRPr="009943BA">
        <w:rPr>
          <w:sz w:val="24"/>
          <w:szCs w:val="24"/>
        </w:rPr>
        <w:t xml:space="preserve"> с территории </w:t>
      </w:r>
      <w:r w:rsidR="00CA2603" w:rsidRPr="009943BA">
        <w:rPr>
          <w:sz w:val="24"/>
          <w:szCs w:val="24"/>
        </w:rPr>
        <w:t>Порта</w:t>
      </w:r>
      <w:r w:rsidRPr="009943BA">
        <w:rPr>
          <w:sz w:val="24"/>
          <w:szCs w:val="24"/>
        </w:rPr>
        <w:t xml:space="preserve"> до даты расторжения Договора, с оплатой </w:t>
      </w:r>
      <w:r w:rsidR="00CA2603" w:rsidRPr="009943BA">
        <w:rPr>
          <w:sz w:val="24"/>
          <w:szCs w:val="24"/>
        </w:rPr>
        <w:t>Порту</w:t>
      </w:r>
      <w:r w:rsidRPr="009943BA">
        <w:rPr>
          <w:sz w:val="24"/>
          <w:szCs w:val="24"/>
        </w:rPr>
        <w:t xml:space="preserve"> всех услуг, оказанных </w:t>
      </w:r>
      <w:r w:rsidR="00CA2603" w:rsidRPr="009943BA">
        <w:rPr>
          <w:sz w:val="24"/>
          <w:szCs w:val="24"/>
        </w:rPr>
        <w:t>Заказчику</w:t>
      </w:r>
      <w:r w:rsidRPr="009943BA">
        <w:rPr>
          <w:sz w:val="24"/>
          <w:szCs w:val="24"/>
        </w:rPr>
        <w:t xml:space="preserve">, документально обоснованных убытков и штрафных санкций </w:t>
      </w:r>
      <w:r w:rsidR="00CA2603" w:rsidRPr="009943BA">
        <w:rPr>
          <w:sz w:val="24"/>
          <w:szCs w:val="24"/>
        </w:rPr>
        <w:t>Порта</w:t>
      </w:r>
      <w:r w:rsidRPr="009943BA">
        <w:rPr>
          <w:sz w:val="24"/>
          <w:szCs w:val="24"/>
        </w:rPr>
        <w:t>.</w:t>
      </w:r>
    </w:p>
    <w:p w14:paraId="4603BAD1" w14:textId="09CA88D0" w:rsidR="00DE358E" w:rsidRPr="009943BA" w:rsidRDefault="00DE358E" w:rsidP="0082156A">
      <w:pPr>
        <w:spacing w:before="120" w:after="120"/>
        <w:contextualSpacing/>
        <w:rPr>
          <w:sz w:val="24"/>
          <w:szCs w:val="24"/>
        </w:rPr>
      </w:pPr>
    </w:p>
    <w:p w14:paraId="64B149F6" w14:textId="253466BD" w:rsidR="003C6E66" w:rsidRPr="00600D4D" w:rsidRDefault="00DE358E" w:rsidP="002344BB">
      <w:pPr>
        <w:numPr>
          <w:ilvl w:val="0"/>
          <w:numId w:val="24"/>
        </w:numPr>
        <w:spacing w:before="120" w:after="120"/>
        <w:contextualSpacing/>
        <w:jc w:val="center"/>
        <w:rPr>
          <w:b/>
          <w:bCs/>
          <w:sz w:val="24"/>
          <w:szCs w:val="24"/>
        </w:rPr>
      </w:pPr>
      <w:r w:rsidRPr="00600D4D">
        <w:rPr>
          <w:b/>
          <w:bCs/>
          <w:sz w:val="24"/>
          <w:szCs w:val="24"/>
        </w:rPr>
        <w:t>ПРОЧИЕ УСЛОВИЯ</w:t>
      </w:r>
    </w:p>
    <w:p w14:paraId="06C8A609" w14:textId="5D969ECE" w:rsidR="00DE358E" w:rsidRPr="009943BA" w:rsidRDefault="00DE358E" w:rsidP="0082156A">
      <w:pPr>
        <w:numPr>
          <w:ilvl w:val="1"/>
          <w:numId w:val="24"/>
        </w:numPr>
        <w:spacing w:before="120" w:after="120"/>
        <w:ind w:left="0" w:firstLine="851"/>
        <w:contextualSpacing/>
        <w:jc w:val="both"/>
        <w:rPr>
          <w:sz w:val="24"/>
          <w:szCs w:val="24"/>
        </w:rPr>
      </w:pPr>
      <w:r w:rsidRPr="009943BA">
        <w:rPr>
          <w:sz w:val="24"/>
          <w:szCs w:val="24"/>
        </w:rPr>
        <w:t xml:space="preserve">По вопросам, не оговоренным в настоящем Договоре, </w:t>
      </w:r>
      <w:r w:rsidR="00CA2603" w:rsidRPr="009943BA">
        <w:rPr>
          <w:sz w:val="24"/>
          <w:szCs w:val="24"/>
        </w:rPr>
        <w:t>Стороны</w:t>
      </w:r>
      <w:r w:rsidRPr="009943BA">
        <w:rPr>
          <w:sz w:val="24"/>
          <w:szCs w:val="24"/>
        </w:rPr>
        <w:t xml:space="preserve"> руководствуются </w:t>
      </w:r>
      <w:r w:rsidR="00950A85">
        <w:rPr>
          <w:sz w:val="24"/>
          <w:szCs w:val="24"/>
        </w:rPr>
        <w:t xml:space="preserve">действующим </w:t>
      </w:r>
      <w:r w:rsidRPr="009943BA">
        <w:rPr>
          <w:sz w:val="24"/>
          <w:szCs w:val="24"/>
        </w:rPr>
        <w:t xml:space="preserve">законодательством Российской Федерации. </w:t>
      </w:r>
    </w:p>
    <w:p w14:paraId="5A965E0A" w14:textId="029A3B89" w:rsidR="00DE358E" w:rsidRPr="009943BA" w:rsidRDefault="00DE358E" w:rsidP="00600D4D">
      <w:pPr>
        <w:numPr>
          <w:ilvl w:val="1"/>
          <w:numId w:val="24"/>
        </w:numPr>
        <w:ind w:left="0" w:firstLine="851"/>
        <w:contextualSpacing/>
        <w:jc w:val="both"/>
        <w:rPr>
          <w:bCs/>
          <w:sz w:val="24"/>
          <w:szCs w:val="24"/>
        </w:rPr>
      </w:pPr>
      <w:r w:rsidRPr="009943BA">
        <w:rPr>
          <w:bCs/>
          <w:sz w:val="24"/>
          <w:szCs w:val="24"/>
        </w:rPr>
        <w:t xml:space="preserve">Заявления, уведомления, извещения, требования или иные юридически значимые сообщения, с которыми закон или </w:t>
      </w:r>
      <w:r w:rsidR="00950A85">
        <w:rPr>
          <w:bCs/>
          <w:sz w:val="24"/>
          <w:szCs w:val="24"/>
        </w:rPr>
        <w:t xml:space="preserve">настоящий </w:t>
      </w:r>
      <w:r w:rsidRPr="009943BA">
        <w:rPr>
          <w:bCs/>
          <w:sz w:val="24"/>
          <w:szCs w:val="24"/>
        </w:rPr>
        <w:t xml:space="preserve">Договор связывают наступление гражданско-правовых последствий для другой </w:t>
      </w:r>
      <w:r w:rsidR="00CA2603" w:rsidRPr="009943BA">
        <w:rPr>
          <w:bCs/>
          <w:sz w:val="24"/>
          <w:szCs w:val="24"/>
        </w:rPr>
        <w:t>Стороны</w:t>
      </w:r>
      <w:r w:rsidRPr="009943BA">
        <w:rPr>
          <w:bCs/>
          <w:sz w:val="24"/>
          <w:szCs w:val="24"/>
        </w:rPr>
        <w:t>, должны составляться в письменном виде и направляться одним из следующих способов:</w:t>
      </w:r>
    </w:p>
    <w:p w14:paraId="55A29D5E" w14:textId="77777777" w:rsidR="00DE358E" w:rsidRPr="009943BA" w:rsidRDefault="00DE358E" w:rsidP="00600D4D">
      <w:pPr>
        <w:pStyle w:val="a6"/>
        <w:numPr>
          <w:ilvl w:val="0"/>
          <w:numId w:val="22"/>
        </w:numPr>
        <w:tabs>
          <w:tab w:val="left" w:pos="1134"/>
        </w:tabs>
        <w:spacing w:before="0" w:after="0" w:line="240" w:lineRule="auto"/>
        <w:ind w:left="0" w:firstLine="851"/>
        <w:jc w:val="both"/>
        <w:rPr>
          <w:bCs/>
          <w:sz w:val="24"/>
          <w:szCs w:val="24"/>
        </w:rPr>
      </w:pPr>
      <w:r w:rsidRPr="009943BA">
        <w:rPr>
          <w:bCs/>
          <w:sz w:val="24"/>
          <w:szCs w:val="24"/>
        </w:rPr>
        <w:t xml:space="preserve">через систему электронного документооборота (ЭДО); </w:t>
      </w:r>
    </w:p>
    <w:p w14:paraId="5A7C0307" w14:textId="77777777" w:rsidR="00DE358E" w:rsidRPr="009943BA" w:rsidRDefault="00DE358E" w:rsidP="0082156A">
      <w:pPr>
        <w:pStyle w:val="a6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bCs/>
          <w:sz w:val="24"/>
          <w:szCs w:val="24"/>
        </w:rPr>
      </w:pPr>
      <w:r w:rsidRPr="009943BA">
        <w:rPr>
          <w:bCs/>
          <w:sz w:val="24"/>
          <w:szCs w:val="24"/>
        </w:rPr>
        <w:t xml:space="preserve">нарочно. Факт надлежащего получения документа подтверждается распиской полномочного представителя </w:t>
      </w:r>
      <w:r w:rsidR="00CA2603" w:rsidRPr="009943BA">
        <w:rPr>
          <w:bCs/>
          <w:sz w:val="24"/>
          <w:szCs w:val="24"/>
        </w:rPr>
        <w:t>Стороны</w:t>
      </w:r>
      <w:r w:rsidRPr="009943BA">
        <w:rPr>
          <w:bCs/>
          <w:sz w:val="24"/>
          <w:szCs w:val="24"/>
        </w:rPr>
        <w:t xml:space="preserve"> в получении. Расписка должна содержать </w:t>
      </w:r>
      <w:r w:rsidRPr="009943BA">
        <w:rPr>
          <w:bCs/>
          <w:sz w:val="24"/>
          <w:szCs w:val="24"/>
        </w:rPr>
        <w:lastRenderedPageBreak/>
        <w:t>наименование документа и дату его получения, Ф.И.О., должность и подпись лица, получившего данный документ</w:t>
      </w:r>
      <w:r w:rsidR="00AE3C7A">
        <w:rPr>
          <w:bCs/>
          <w:sz w:val="24"/>
          <w:szCs w:val="24"/>
        </w:rPr>
        <w:t>;</w:t>
      </w:r>
    </w:p>
    <w:p w14:paraId="628D0240" w14:textId="77777777" w:rsidR="00DE358E" w:rsidRDefault="00DE358E" w:rsidP="0082156A">
      <w:pPr>
        <w:pStyle w:val="a6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bCs/>
          <w:sz w:val="24"/>
          <w:szCs w:val="24"/>
        </w:rPr>
      </w:pPr>
      <w:r w:rsidRPr="009943BA">
        <w:rPr>
          <w:bCs/>
          <w:sz w:val="24"/>
          <w:szCs w:val="24"/>
        </w:rPr>
        <w:t>заказным письмом;</w:t>
      </w:r>
    </w:p>
    <w:p w14:paraId="569C41DE" w14:textId="77777777" w:rsidR="000D6CA1" w:rsidRPr="00B124DF" w:rsidRDefault="00DE358E" w:rsidP="0082156A">
      <w:pPr>
        <w:pStyle w:val="a6"/>
        <w:numPr>
          <w:ilvl w:val="0"/>
          <w:numId w:val="22"/>
        </w:numPr>
        <w:tabs>
          <w:tab w:val="left" w:pos="1134"/>
        </w:tabs>
        <w:spacing w:line="240" w:lineRule="auto"/>
        <w:ind w:left="0" w:firstLine="851"/>
        <w:jc w:val="both"/>
        <w:rPr>
          <w:bCs/>
          <w:sz w:val="24"/>
          <w:szCs w:val="24"/>
        </w:rPr>
      </w:pPr>
      <w:r w:rsidRPr="00B124DF">
        <w:rPr>
          <w:bCs/>
          <w:sz w:val="24"/>
          <w:szCs w:val="24"/>
        </w:rPr>
        <w:t>электронной почт</w:t>
      </w:r>
      <w:r w:rsidR="00C4599D" w:rsidRPr="00B124DF">
        <w:rPr>
          <w:bCs/>
          <w:sz w:val="24"/>
          <w:szCs w:val="24"/>
        </w:rPr>
        <w:t>ой</w:t>
      </w:r>
      <w:r w:rsidRPr="00B124DF">
        <w:rPr>
          <w:bCs/>
          <w:sz w:val="24"/>
          <w:szCs w:val="24"/>
        </w:rPr>
        <w:t xml:space="preserve"> на адрес, указанный </w:t>
      </w:r>
      <w:r w:rsidR="00CA2603" w:rsidRPr="00B124DF">
        <w:rPr>
          <w:bCs/>
          <w:sz w:val="24"/>
          <w:szCs w:val="24"/>
        </w:rPr>
        <w:t>Сторонами</w:t>
      </w:r>
      <w:r w:rsidRPr="00B124DF">
        <w:rPr>
          <w:bCs/>
          <w:sz w:val="24"/>
          <w:szCs w:val="24"/>
        </w:rPr>
        <w:t xml:space="preserve"> в настоящем Договоре</w:t>
      </w:r>
      <w:r w:rsidR="00E7116A" w:rsidRPr="00B124DF">
        <w:rPr>
          <w:bCs/>
          <w:sz w:val="24"/>
          <w:szCs w:val="24"/>
        </w:rPr>
        <w:t>,</w:t>
      </w:r>
      <w:r w:rsidR="00E7116A" w:rsidRPr="00B124DF">
        <w:rPr>
          <w:sz w:val="24"/>
          <w:szCs w:val="24"/>
        </w:rPr>
        <w:t xml:space="preserve"> с последующим направлением оригиналов почтовым отправлением</w:t>
      </w:r>
      <w:r w:rsidR="000D6CA1" w:rsidRPr="00B124DF">
        <w:rPr>
          <w:sz w:val="24"/>
          <w:szCs w:val="24"/>
        </w:rPr>
        <w:t>.</w:t>
      </w:r>
    </w:p>
    <w:p w14:paraId="4397BBB6" w14:textId="6EA9EA42" w:rsidR="00B3765F" w:rsidRDefault="00B3765F" w:rsidP="0082156A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bCs/>
          <w:sz w:val="24"/>
          <w:szCs w:val="24"/>
        </w:rPr>
      </w:pPr>
      <w:r w:rsidRPr="0016472F">
        <w:rPr>
          <w:bCs/>
          <w:sz w:val="24"/>
          <w:szCs w:val="24"/>
        </w:rPr>
        <w:t xml:space="preserve">В случае изменения банковских, почтовых реквизитов Сторон, последние в течение 10 </w:t>
      </w:r>
      <w:r w:rsidR="00345AA3">
        <w:rPr>
          <w:bCs/>
          <w:sz w:val="24"/>
          <w:szCs w:val="24"/>
        </w:rPr>
        <w:t>(</w:t>
      </w:r>
      <w:r w:rsidR="00950A85">
        <w:rPr>
          <w:bCs/>
          <w:sz w:val="24"/>
          <w:szCs w:val="24"/>
        </w:rPr>
        <w:t>Д</w:t>
      </w:r>
      <w:r w:rsidR="00345AA3">
        <w:rPr>
          <w:bCs/>
          <w:sz w:val="24"/>
          <w:szCs w:val="24"/>
        </w:rPr>
        <w:t xml:space="preserve">есяти) </w:t>
      </w:r>
      <w:r w:rsidRPr="0016472F">
        <w:rPr>
          <w:bCs/>
          <w:sz w:val="24"/>
          <w:szCs w:val="24"/>
        </w:rPr>
        <w:t>календарных дней направляют письменное уведомление посредством электронной почты с последующей досылкой заверенных копий документов, а также другими способами, обеспечивающими скорость обмена информации. Уведомление вступает в силу в срок, указанный в уведомлении, но не ранее дня, следующего за днем отправления уведомления.</w:t>
      </w:r>
    </w:p>
    <w:p w14:paraId="5C59C6A8" w14:textId="078CCE95" w:rsidR="007D277D" w:rsidRDefault="00DE358E" w:rsidP="0082156A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9943BA">
        <w:rPr>
          <w:bCs/>
          <w:sz w:val="24"/>
          <w:szCs w:val="24"/>
        </w:rPr>
        <w:t>Если документ (за исключением счета</w:t>
      </w:r>
      <w:r w:rsidR="00E32FA4">
        <w:rPr>
          <w:bCs/>
          <w:sz w:val="24"/>
          <w:szCs w:val="24"/>
        </w:rPr>
        <w:t xml:space="preserve">, </w:t>
      </w:r>
      <w:r w:rsidRPr="009943BA">
        <w:rPr>
          <w:bCs/>
          <w:sz w:val="24"/>
          <w:szCs w:val="24"/>
        </w:rPr>
        <w:t>Акта</w:t>
      </w:r>
      <w:r w:rsidR="00E32FA4">
        <w:rPr>
          <w:bCs/>
          <w:sz w:val="24"/>
          <w:szCs w:val="24"/>
        </w:rPr>
        <w:t xml:space="preserve"> и счета-фактуры (УПД)</w:t>
      </w:r>
      <w:r w:rsidRPr="009943BA">
        <w:rPr>
          <w:bCs/>
          <w:sz w:val="24"/>
          <w:szCs w:val="24"/>
        </w:rPr>
        <w:t xml:space="preserve">), направленный одной из </w:t>
      </w:r>
      <w:r w:rsidR="00CA2603" w:rsidRPr="009943BA">
        <w:rPr>
          <w:bCs/>
          <w:sz w:val="24"/>
          <w:szCs w:val="24"/>
        </w:rPr>
        <w:t>Сторон</w:t>
      </w:r>
      <w:r w:rsidRPr="009943BA">
        <w:rPr>
          <w:bCs/>
          <w:sz w:val="24"/>
          <w:szCs w:val="24"/>
        </w:rPr>
        <w:t xml:space="preserve"> по последнему известному ей адресу для корреспонденции в Российской Федерации другой </w:t>
      </w:r>
      <w:r w:rsidR="00CA2603" w:rsidRPr="009943BA">
        <w:rPr>
          <w:bCs/>
          <w:sz w:val="24"/>
          <w:szCs w:val="24"/>
        </w:rPr>
        <w:t>Стороны</w:t>
      </w:r>
      <w:r w:rsidRPr="009943BA">
        <w:rPr>
          <w:bCs/>
          <w:sz w:val="24"/>
          <w:szCs w:val="24"/>
        </w:rPr>
        <w:t xml:space="preserve">, вернулся первой </w:t>
      </w:r>
      <w:r w:rsidR="00CA2603" w:rsidRPr="009943BA">
        <w:rPr>
          <w:bCs/>
          <w:sz w:val="24"/>
          <w:szCs w:val="24"/>
        </w:rPr>
        <w:t>Стороне</w:t>
      </w:r>
      <w:r w:rsidRPr="009943BA">
        <w:rPr>
          <w:bCs/>
          <w:sz w:val="24"/>
          <w:szCs w:val="24"/>
        </w:rPr>
        <w:t xml:space="preserve"> по причине отсутствия второй </w:t>
      </w:r>
      <w:r w:rsidR="00CA2603" w:rsidRPr="009943BA">
        <w:rPr>
          <w:bCs/>
          <w:sz w:val="24"/>
          <w:szCs w:val="24"/>
        </w:rPr>
        <w:t>Стороны</w:t>
      </w:r>
      <w:r w:rsidRPr="009943BA">
        <w:rPr>
          <w:bCs/>
          <w:sz w:val="24"/>
          <w:szCs w:val="24"/>
        </w:rPr>
        <w:t xml:space="preserve"> по этому адресу или ее отказа от получения этого</w:t>
      </w:r>
      <w:r w:rsidR="003C5FEC" w:rsidRPr="009943BA">
        <w:rPr>
          <w:bCs/>
          <w:sz w:val="24"/>
          <w:szCs w:val="24"/>
        </w:rPr>
        <w:t xml:space="preserve"> </w:t>
      </w:r>
      <w:r w:rsidRPr="009943BA">
        <w:rPr>
          <w:bCs/>
          <w:sz w:val="24"/>
          <w:szCs w:val="24"/>
        </w:rPr>
        <w:t xml:space="preserve">документа, этот документ считается полученным второй </w:t>
      </w:r>
      <w:r w:rsidR="00CA2603" w:rsidRPr="009943BA">
        <w:rPr>
          <w:bCs/>
          <w:sz w:val="24"/>
          <w:szCs w:val="24"/>
        </w:rPr>
        <w:t>Стороной</w:t>
      </w:r>
      <w:r w:rsidRPr="009943BA">
        <w:rPr>
          <w:bCs/>
          <w:sz w:val="24"/>
          <w:szCs w:val="24"/>
        </w:rPr>
        <w:t xml:space="preserve"> в день проставления почтовой или курьерской службой на этом документе или его конверте отметки </w:t>
      </w:r>
      <w:r w:rsidR="00C6282D">
        <w:rPr>
          <w:bCs/>
          <w:sz w:val="24"/>
          <w:szCs w:val="24"/>
        </w:rPr>
        <w:t>«</w:t>
      </w:r>
      <w:r w:rsidRPr="009943BA">
        <w:rPr>
          <w:bCs/>
          <w:sz w:val="24"/>
          <w:szCs w:val="24"/>
        </w:rPr>
        <w:t>Адресат выбыл</w:t>
      </w:r>
      <w:r w:rsidR="00C6282D">
        <w:rPr>
          <w:bCs/>
          <w:sz w:val="24"/>
          <w:szCs w:val="24"/>
        </w:rPr>
        <w:t>»</w:t>
      </w:r>
      <w:r w:rsidRPr="009943BA">
        <w:rPr>
          <w:bCs/>
          <w:sz w:val="24"/>
          <w:szCs w:val="24"/>
        </w:rPr>
        <w:t xml:space="preserve">, </w:t>
      </w:r>
      <w:r w:rsidR="00C6282D">
        <w:rPr>
          <w:bCs/>
          <w:sz w:val="24"/>
          <w:szCs w:val="24"/>
        </w:rPr>
        <w:t>«</w:t>
      </w:r>
      <w:r w:rsidRPr="009943BA">
        <w:rPr>
          <w:bCs/>
          <w:sz w:val="24"/>
          <w:szCs w:val="24"/>
        </w:rPr>
        <w:t>От получения отказался</w:t>
      </w:r>
      <w:r w:rsidR="00C6282D">
        <w:rPr>
          <w:bCs/>
          <w:sz w:val="24"/>
          <w:szCs w:val="24"/>
        </w:rPr>
        <w:t>»</w:t>
      </w:r>
      <w:r w:rsidRPr="009943BA">
        <w:rPr>
          <w:bCs/>
          <w:sz w:val="24"/>
          <w:szCs w:val="24"/>
        </w:rPr>
        <w:t xml:space="preserve"> или иной аналогичной отметки, свидетельствующей об </w:t>
      </w:r>
      <w:r w:rsidRPr="009943BA">
        <w:rPr>
          <w:sz w:val="24"/>
          <w:szCs w:val="24"/>
        </w:rPr>
        <w:t xml:space="preserve">отсутствии адресата по указанному адресу или о его отказе от получения почтового отправления, неполучения почтового отправления в связи с истечением срока хранения в почтовой службе, а если такая отметка отсутствует или день ее проставления определить невозможно – то день получения первой </w:t>
      </w:r>
      <w:r w:rsidR="00CA2603" w:rsidRPr="009943BA">
        <w:rPr>
          <w:sz w:val="24"/>
          <w:szCs w:val="24"/>
        </w:rPr>
        <w:t>Стороной</w:t>
      </w:r>
      <w:r w:rsidRPr="009943BA">
        <w:rPr>
          <w:sz w:val="24"/>
          <w:szCs w:val="24"/>
        </w:rPr>
        <w:t xml:space="preserve"> возвращенного документа. Датой получения документов</w:t>
      </w:r>
      <w:r w:rsidR="00951E2F">
        <w:rPr>
          <w:sz w:val="24"/>
          <w:szCs w:val="24"/>
        </w:rPr>
        <w:t>,</w:t>
      </w:r>
      <w:r w:rsidR="0084142C" w:rsidRPr="009943BA">
        <w:rPr>
          <w:sz w:val="24"/>
          <w:szCs w:val="24"/>
        </w:rPr>
        <w:t xml:space="preserve"> направленных через систему ЭДО</w:t>
      </w:r>
      <w:r w:rsidRPr="009943BA">
        <w:rPr>
          <w:sz w:val="24"/>
          <w:szCs w:val="24"/>
        </w:rPr>
        <w:t xml:space="preserve"> или по электронной почте, считается дата отправки документов. </w:t>
      </w:r>
    </w:p>
    <w:p w14:paraId="3BEA02B9" w14:textId="10801DDB" w:rsidR="00290E25" w:rsidRDefault="00DE358E" w:rsidP="0082156A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7D277D">
        <w:rPr>
          <w:sz w:val="24"/>
          <w:szCs w:val="24"/>
        </w:rPr>
        <w:t xml:space="preserve">Уступка права (требования) и перевод долга </w:t>
      </w:r>
      <w:r w:rsidR="00E32FA4">
        <w:rPr>
          <w:sz w:val="24"/>
          <w:szCs w:val="24"/>
        </w:rPr>
        <w:t xml:space="preserve">по настоящему Договору </w:t>
      </w:r>
      <w:r w:rsidRPr="007D277D">
        <w:rPr>
          <w:sz w:val="24"/>
          <w:szCs w:val="24"/>
        </w:rPr>
        <w:t xml:space="preserve">на третье лицо допускается только при наличии письменного согласия </w:t>
      </w:r>
      <w:r w:rsidR="0007494E">
        <w:rPr>
          <w:sz w:val="24"/>
          <w:szCs w:val="24"/>
        </w:rPr>
        <w:t xml:space="preserve">другой </w:t>
      </w:r>
      <w:r w:rsidR="00CA2603" w:rsidRPr="007D277D">
        <w:rPr>
          <w:sz w:val="24"/>
          <w:szCs w:val="24"/>
        </w:rPr>
        <w:t>Сторон</w:t>
      </w:r>
      <w:r w:rsidR="0007494E">
        <w:rPr>
          <w:sz w:val="24"/>
          <w:szCs w:val="24"/>
        </w:rPr>
        <w:t>ы</w:t>
      </w:r>
      <w:r w:rsidRPr="007D277D">
        <w:rPr>
          <w:sz w:val="24"/>
          <w:szCs w:val="24"/>
        </w:rPr>
        <w:t>.</w:t>
      </w:r>
    </w:p>
    <w:p w14:paraId="4A805C2F" w14:textId="3FDDCD1F" w:rsidR="00290E25" w:rsidRDefault="00DE358E" w:rsidP="0082156A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290E25">
        <w:rPr>
          <w:sz w:val="24"/>
          <w:szCs w:val="24"/>
        </w:rPr>
        <w:t xml:space="preserve">Приложения, изменения и дополнительные соглашения к настоящему Договору действительны и являются неотъемлемой частью настоящего Договора, если они оформлены в письменном виде и подписаны уполномоченными </w:t>
      </w:r>
      <w:r w:rsidR="00E32FA4">
        <w:rPr>
          <w:sz w:val="24"/>
          <w:szCs w:val="24"/>
        </w:rPr>
        <w:t>представителями</w:t>
      </w:r>
      <w:r w:rsidR="00E32FA4" w:rsidRPr="00290E25">
        <w:rPr>
          <w:sz w:val="24"/>
          <w:szCs w:val="24"/>
        </w:rPr>
        <w:t xml:space="preserve"> </w:t>
      </w:r>
      <w:r w:rsidRPr="00290E25">
        <w:rPr>
          <w:sz w:val="24"/>
          <w:szCs w:val="24"/>
        </w:rPr>
        <w:t xml:space="preserve">каждой из </w:t>
      </w:r>
      <w:r w:rsidR="00CA2603" w:rsidRPr="00290E25">
        <w:rPr>
          <w:sz w:val="24"/>
          <w:szCs w:val="24"/>
        </w:rPr>
        <w:t>Сторон</w:t>
      </w:r>
      <w:r w:rsidRPr="00290E25">
        <w:rPr>
          <w:sz w:val="24"/>
          <w:szCs w:val="24"/>
        </w:rPr>
        <w:t>.</w:t>
      </w:r>
    </w:p>
    <w:p w14:paraId="109E2C9F" w14:textId="1EB96AAC" w:rsidR="00290E25" w:rsidRDefault="00DE358E" w:rsidP="0082156A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290E25">
        <w:rPr>
          <w:sz w:val="24"/>
          <w:szCs w:val="24"/>
        </w:rPr>
        <w:t xml:space="preserve">Уплата процентов и возмещение убытков в случае ненадлежащего исполнения обязательств какой-либо </w:t>
      </w:r>
      <w:r w:rsidR="00CA2603" w:rsidRPr="00290E25">
        <w:rPr>
          <w:sz w:val="24"/>
          <w:szCs w:val="24"/>
        </w:rPr>
        <w:t>Стороной</w:t>
      </w:r>
      <w:r w:rsidR="002F3E61">
        <w:rPr>
          <w:sz w:val="24"/>
          <w:szCs w:val="24"/>
        </w:rPr>
        <w:t xml:space="preserve"> по настоящему Договору</w:t>
      </w:r>
      <w:r w:rsidRPr="00290E25">
        <w:rPr>
          <w:sz w:val="24"/>
          <w:szCs w:val="24"/>
        </w:rPr>
        <w:t xml:space="preserve"> не освобождают </w:t>
      </w:r>
      <w:r w:rsidR="00CA2603" w:rsidRPr="00290E25">
        <w:rPr>
          <w:sz w:val="24"/>
          <w:szCs w:val="24"/>
        </w:rPr>
        <w:t>Стороны</w:t>
      </w:r>
      <w:r w:rsidRPr="00290E25">
        <w:rPr>
          <w:sz w:val="24"/>
          <w:szCs w:val="24"/>
        </w:rPr>
        <w:t xml:space="preserve"> от </w:t>
      </w:r>
      <w:r w:rsidR="002F3E61">
        <w:rPr>
          <w:sz w:val="24"/>
          <w:szCs w:val="24"/>
        </w:rPr>
        <w:t xml:space="preserve">надлежащего </w:t>
      </w:r>
      <w:r w:rsidRPr="00290E25">
        <w:rPr>
          <w:sz w:val="24"/>
          <w:szCs w:val="24"/>
        </w:rPr>
        <w:t>исполнения обязательств</w:t>
      </w:r>
      <w:r w:rsidR="008D6907">
        <w:rPr>
          <w:sz w:val="24"/>
          <w:szCs w:val="24"/>
        </w:rPr>
        <w:t xml:space="preserve"> по </w:t>
      </w:r>
      <w:r w:rsidRPr="00290E25">
        <w:rPr>
          <w:sz w:val="24"/>
          <w:szCs w:val="24"/>
        </w:rPr>
        <w:t>настоящем</w:t>
      </w:r>
      <w:r w:rsidR="008D6907">
        <w:rPr>
          <w:sz w:val="24"/>
          <w:szCs w:val="24"/>
        </w:rPr>
        <w:t>у</w:t>
      </w:r>
      <w:r w:rsidRPr="00290E25">
        <w:rPr>
          <w:sz w:val="24"/>
          <w:szCs w:val="24"/>
        </w:rPr>
        <w:t xml:space="preserve"> Договор</w:t>
      </w:r>
      <w:r w:rsidR="008D6907">
        <w:rPr>
          <w:sz w:val="24"/>
          <w:szCs w:val="24"/>
        </w:rPr>
        <w:t>у</w:t>
      </w:r>
      <w:r w:rsidR="002F3E61">
        <w:rPr>
          <w:sz w:val="24"/>
          <w:szCs w:val="24"/>
        </w:rPr>
        <w:t xml:space="preserve"> в натуре</w:t>
      </w:r>
      <w:r w:rsidRPr="00290E25">
        <w:rPr>
          <w:sz w:val="24"/>
          <w:szCs w:val="24"/>
        </w:rPr>
        <w:t>.</w:t>
      </w:r>
    </w:p>
    <w:p w14:paraId="42750184" w14:textId="0C6299C4" w:rsidR="00B70EC6" w:rsidRDefault="00290E25" w:rsidP="00B70EC6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 w:rsidRPr="00290E25">
        <w:rPr>
          <w:sz w:val="24"/>
          <w:szCs w:val="24"/>
        </w:rPr>
        <w:t xml:space="preserve">Подписывая настоящий </w:t>
      </w:r>
      <w:r w:rsidR="008D6907">
        <w:rPr>
          <w:sz w:val="24"/>
          <w:szCs w:val="24"/>
        </w:rPr>
        <w:t>Д</w:t>
      </w:r>
      <w:r w:rsidRPr="00290E25">
        <w:rPr>
          <w:sz w:val="24"/>
          <w:szCs w:val="24"/>
        </w:rPr>
        <w:t>оговор, Заказчик подтверждает, что он принимает условия настоящего Договора и подтверждает</w:t>
      </w:r>
      <w:r w:rsidR="002F3E61">
        <w:rPr>
          <w:sz w:val="24"/>
          <w:szCs w:val="24"/>
        </w:rPr>
        <w:t>, что</w:t>
      </w:r>
      <w:r w:rsidRPr="00290E25">
        <w:rPr>
          <w:sz w:val="24"/>
          <w:szCs w:val="24"/>
        </w:rPr>
        <w:t xml:space="preserve"> ознакомлен с документами и тарифами Порта, опубликованным</w:t>
      </w:r>
      <w:r w:rsidR="002F3E61">
        <w:rPr>
          <w:sz w:val="24"/>
          <w:szCs w:val="24"/>
        </w:rPr>
        <w:t>и</w:t>
      </w:r>
      <w:r w:rsidRPr="00290E25">
        <w:rPr>
          <w:sz w:val="24"/>
          <w:szCs w:val="24"/>
        </w:rPr>
        <w:t xml:space="preserve"> на официальном сайте АО «Морпорт Певек» (</w:t>
      </w:r>
      <w:hyperlink r:id="rId15" w:tooltip="https://www.pevek-morport.com" w:history="1">
        <w:r w:rsidRPr="00290E25">
          <w:rPr>
            <w:sz w:val="24"/>
            <w:szCs w:val="24"/>
          </w:rPr>
          <w:t>https://www.pevek-morport.com</w:t>
        </w:r>
      </w:hyperlink>
      <w:r w:rsidRPr="00290E25">
        <w:rPr>
          <w:sz w:val="24"/>
          <w:szCs w:val="24"/>
        </w:rPr>
        <w:t xml:space="preserve">), принимает условия </w:t>
      </w:r>
      <w:r w:rsidR="002F3E61">
        <w:rPr>
          <w:sz w:val="24"/>
          <w:szCs w:val="24"/>
        </w:rPr>
        <w:t xml:space="preserve">настоящего Договора </w:t>
      </w:r>
      <w:r w:rsidRPr="00290E25">
        <w:rPr>
          <w:sz w:val="24"/>
          <w:szCs w:val="24"/>
        </w:rPr>
        <w:t>и руководствуется ими во взаимоотношениях с Портом</w:t>
      </w:r>
      <w:r w:rsidR="00D766CD" w:rsidRPr="00290E25">
        <w:rPr>
          <w:sz w:val="24"/>
          <w:szCs w:val="24"/>
        </w:rPr>
        <w:t>.</w:t>
      </w:r>
    </w:p>
    <w:p w14:paraId="54530FF3" w14:textId="3DB19C4A" w:rsidR="00290E25" w:rsidRPr="00B70EC6" w:rsidRDefault="00675D5F" w:rsidP="00B70EC6">
      <w:pPr>
        <w:pStyle w:val="a6"/>
        <w:numPr>
          <w:ilvl w:val="1"/>
          <w:numId w:val="24"/>
        </w:numPr>
        <w:tabs>
          <w:tab w:val="left" w:pos="1134"/>
        </w:tabs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</w:t>
      </w:r>
      <w:r w:rsidR="00290E25" w:rsidRPr="00B70EC6">
        <w:rPr>
          <w:sz w:val="24"/>
          <w:szCs w:val="24"/>
        </w:rPr>
        <w:t>Договор составлен в 2</w:t>
      </w:r>
      <w:r>
        <w:rPr>
          <w:sz w:val="24"/>
          <w:szCs w:val="24"/>
        </w:rPr>
        <w:t xml:space="preserve"> (Двух) подлинных</w:t>
      </w:r>
      <w:r w:rsidR="00290E25" w:rsidRPr="00B70EC6">
        <w:rPr>
          <w:sz w:val="24"/>
          <w:szCs w:val="24"/>
        </w:rPr>
        <w:t xml:space="preserve"> экземплярах, каждый из которых имеет одинаковую юридическую силу</w:t>
      </w:r>
      <w:r>
        <w:rPr>
          <w:sz w:val="24"/>
          <w:szCs w:val="24"/>
        </w:rPr>
        <w:t>,</w:t>
      </w:r>
      <w:r w:rsidRPr="00675D5F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одному для каждой из Сторон</w:t>
      </w:r>
      <w:r w:rsidR="00290E25" w:rsidRPr="00B70EC6">
        <w:rPr>
          <w:sz w:val="24"/>
          <w:szCs w:val="24"/>
        </w:rPr>
        <w:t>.</w:t>
      </w:r>
    </w:p>
    <w:p w14:paraId="032927EC" w14:textId="77777777" w:rsidR="0033116A" w:rsidRPr="009943BA" w:rsidRDefault="0033116A" w:rsidP="0082156A">
      <w:pPr>
        <w:jc w:val="center"/>
        <w:rPr>
          <w:sz w:val="24"/>
          <w:szCs w:val="24"/>
        </w:rPr>
      </w:pPr>
    </w:p>
    <w:p w14:paraId="5CED286D" w14:textId="7FCFBB04" w:rsidR="0033116A" w:rsidRPr="00D60202" w:rsidRDefault="0033116A" w:rsidP="0082156A">
      <w:pPr>
        <w:numPr>
          <w:ilvl w:val="0"/>
          <w:numId w:val="24"/>
        </w:numPr>
        <w:jc w:val="center"/>
        <w:rPr>
          <w:b/>
          <w:bCs/>
          <w:sz w:val="24"/>
          <w:szCs w:val="24"/>
        </w:rPr>
      </w:pPr>
      <w:r w:rsidRPr="00D60202">
        <w:rPr>
          <w:b/>
          <w:bCs/>
          <w:sz w:val="24"/>
          <w:szCs w:val="24"/>
        </w:rPr>
        <w:t>АДРЕСА И БАНКОВСКИЕ РЕКВИЗИТЫ СТОРОН</w:t>
      </w:r>
    </w:p>
    <w:p w14:paraId="1134D770" w14:textId="77777777" w:rsidR="0033116A" w:rsidRPr="009943BA" w:rsidRDefault="0033116A" w:rsidP="004D51BA">
      <w:pPr>
        <w:spacing w:line="228" w:lineRule="auto"/>
        <w:jc w:val="center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52"/>
        <w:gridCol w:w="4725"/>
        <w:gridCol w:w="27"/>
      </w:tblGrid>
      <w:tr w:rsidR="000D06D4" w:rsidRPr="00DB31ED" w14:paraId="11DDD716" w14:textId="77777777" w:rsidTr="00332FAA">
        <w:trPr>
          <w:gridAfter w:val="1"/>
          <w:wAfter w:w="28" w:type="dxa"/>
        </w:trPr>
        <w:tc>
          <w:tcPr>
            <w:tcW w:w="5043" w:type="dxa"/>
            <w:gridSpan w:val="2"/>
            <w:shd w:val="clear" w:color="auto" w:fill="auto"/>
          </w:tcPr>
          <w:p w14:paraId="33399524" w14:textId="77777777" w:rsidR="0033116A" w:rsidRPr="00675D5F" w:rsidRDefault="0057703F" w:rsidP="004D51BA">
            <w:pPr>
              <w:ind w:left="-110"/>
              <w:rPr>
                <w:rFonts w:eastAsia="Calibri"/>
                <w:b/>
                <w:sz w:val="24"/>
                <w:szCs w:val="24"/>
              </w:rPr>
            </w:pPr>
            <w:r w:rsidRPr="00D60202">
              <w:rPr>
                <w:b/>
                <w:sz w:val="24"/>
                <w:szCs w:val="24"/>
              </w:rPr>
              <w:t>ПОРТ:</w:t>
            </w:r>
          </w:p>
          <w:p w14:paraId="431B5B6C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</w:p>
          <w:p w14:paraId="0B8F13CE" w14:textId="237B60A2" w:rsidR="0033116A" w:rsidRPr="00D60202" w:rsidRDefault="0033116A" w:rsidP="004D51BA">
            <w:pPr>
              <w:ind w:left="-110"/>
              <w:rPr>
                <w:rFonts w:eastAsia="Calibri"/>
                <w:b/>
                <w:bCs/>
                <w:sz w:val="24"/>
                <w:szCs w:val="24"/>
              </w:rPr>
            </w:pPr>
            <w:r w:rsidRPr="00D60202">
              <w:rPr>
                <w:rFonts w:eastAsia="Calibri"/>
                <w:b/>
                <w:bCs/>
                <w:sz w:val="24"/>
                <w:szCs w:val="24"/>
              </w:rPr>
              <w:t xml:space="preserve">АО </w:t>
            </w:r>
            <w:r w:rsidR="00B9029C" w:rsidRPr="00D602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D60202">
              <w:rPr>
                <w:rFonts w:eastAsia="Calibri"/>
                <w:b/>
                <w:bCs/>
                <w:sz w:val="24"/>
                <w:szCs w:val="24"/>
              </w:rPr>
              <w:t>Морпорт Певек</w:t>
            </w:r>
            <w:r w:rsidR="00B9029C" w:rsidRPr="00D60202">
              <w:rPr>
                <w:rFonts w:eastAsia="Calibri"/>
                <w:b/>
                <w:bCs/>
                <w:sz w:val="24"/>
                <w:szCs w:val="24"/>
              </w:rPr>
              <w:t>»</w:t>
            </w:r>
          </w:p>
          <w:p w14:paraId="0AF789F3" w14:textId="61C5A38A" w:rsidR="0033116A" w:rsidRPr="009943BA" w:rsidRDefault="00675D5F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="0033116A" w:rsidRPr="009943BA">
              <w:rPr>
                <w:rFonts w:eastAsia="Calibri"/>
                <w:sz w:val="24"/>
                <w:szCs w:val="24"/>
              </w:rPr>
              <w:t xml:space="preserve">дрес: 689400, ЧАО, </w:t>
            </w:r>
          </w:p>
          <w:p w14:paraId="5573E706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г. Певек, ул. Полярная, 5</w:t>
            </w:r>
          </w:p>
          <w:p w14:paraId="5A72B06A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 xml:space="preserve">Фактический адрес: 689400, ЧАО, </w:t>
            </w:r>
          </w:p>
          <w:p w14:paraId="7CE6A72C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г. Певек, ул. Полярная, 5</w:t>
            </w:r>
          </w:p>
          <w:p w14:paraId="37A84CEE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тел/факс (427-37) 4-24-63</w:t>
            </w:r>
          </w:p>
          <w:p w14:paraId="4E9C095F" w14:textId="77777777" w:rsidR="0033116A" w:rsidRPr="00013EA9" w:rsidRDefault="0033116A" w:rsidP="004D51BA">
            <w:pPr>
              <w:ind w:left="-110"/>
              <w:rPr>
                <w:rFonts w:eastAsia="Calibri"/>
                <w:sz w:val="24"/>
                <w:szCs w:val="24"/>
                <w:lang w:val="en-US"/>
              </w:rPr>
            </w:pPr>
            <w:r w:rsidRPr="009943BA">
              <w:rPr>
                <w:rFonts w:eastAsia="Calibri"/>
                <w:sz w:val="24"/>
                <w:szCs w:val="24"/>
              </w:rPr>
              <w:t>Е</w:t>
            </w:r>
            <w:r w:rsidRPr="00013EA9">
              <w:rPr>
                <w:rFonts w:eastAsia="Calibri"/>
                <w:sz w:val="24"/>
                <w:szCs w:val="24"/>
                <w:lang w:val="en-US"/>
              </w:rPr>
              <w:t>-</w:t>
            </w:r>
            <w:r w:rsidRPr="009943BA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13EA9">
              <w:rPr>
                <w:rFonts w:eastAsia="Calibri"/>
                <w:sz w:val="24"/>
                <w:szCs w:val="24"/>
                <w:lang w:val="en-US"/>
              </w:rPr>
              <w:t xml:space="preserve">: </w:t>
            </w:r>
            <w:hyperlink r:id="rId16" w:history="1">
              <w:r w:rsidR="00E52C84" w:rsidRPr="009943BA">
                <w:rPr>
                  <w:rStyle w:val="a3"/>
                  <w:sz w:val="24"/>
                  <w:szCs w:val="24"/>
                  <w:lang w:val="en-US"/>
                </w:rPr>
                <w:t>sale</w:t>
              </w:r>
              <w:r w:rsidR="00E52C84" w:rsidRPr="00013EA9">
                <w:rPr>
                  <w:rStyle w:val="a3"/>
                  <w:sz w:val="24"/>
                  <w:szCs w:val="24"/>
                  <w:lang w:val="en-US"/>
                </w:rPr>
                <w:t>@</w:t>
              </w:r>
              <w:r w:rsidR="00E52C84" w:rsidRPr="009943BA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pevek</w:t>
              </w:r>
              <w:r w:rsidR="00E52C84" w:rsidRPr="00013EA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-</w:t>
              </w:r>
              <w:r w:rsidR="00E52C84" w:rsidRPr="009943BA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morport</w:t>
              </w:r>
              <w:r w:rsidR="00E52C84" w:rsidRPr="00013EA9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E52C84" w:rsidRPr="009943BA">
                <w:rPr>
                  <w:rStyle w:val="a3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Pr="00013EA9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14:paraId="53206338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ИНН 8706000342 КПП 870601001</w:t>
            </w:r>
          </w:p>
          <w:p w14:paraId="1C8B2FCA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Р/сч 40702810092000002965</w:t>
            </w:r>
          </w:p>
          <w:p w14:paraId="22B5270F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lastRenderedPageBreak/>
              <w:t xml:space="preserve">в ГПБ (АО) г. Москва </w:t>
            </w:r>
          </w:p>
          <w:p w14:paraId="1AA839A7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(полное наименование: Газпромбанк (акционерное общество)</w:t>
            </w:r>
          </w:p>
          <w:p w14:paraId="42B86EEB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Кор/сч 30101810200000000823</w:t>
            </w:r>
          </w:p>
          <w:p w14:paraId="38841081" w14:textId="77777777" w:rsidR="0033116A" w:rsidRPr="009943BA" w:rsidRDefault="0033116A" w:rsidP="004D51BA">
            <w:pPr>
              <w:ind w:left="-110"/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БИК 044525823</w:t>
            </w:r>
          </w:p>
        </w:tc>
        <w:tc>
          <w:tcPr>
            <w:tcW w:w="4924" w:type="dxa"/>
            <w:shd w:val="clear" w:color="auto" w:fill="auto"/>
          </w:tcPr>
          <w:p w14:paraId="3D79E441" w14:textId="77777777" w:rsidR="0033116A" w:rsidRPr="00675D5F" w:rsidRDefault="0057703F" w:rsidP="004D51BA">
            <w:pPr>
              <w:rPr>
                <w:rFonts w:eastAsia="Calibri"/>
                <w:b/>
                <w:bCs/>
                <w:sz w:val="24"/>
                <w:szCs w:val="24"/>
              </w:rPr>
            </w:pPr>
            <w:permStart w:id="854084210" w:edGrp="everyone"/>
            <w:r w:rsidRPr="00D60202">
              <w:rPr>
                <w:rFonts w:eastAsia="Calibri"/>
                <w:b/>
                <w:bCs/>
                <w:sz w:val="24"/>
                <w:szCs w:val="24"/>
              </w:rPr>
              <w:lastRenderedPageBreak/>
              <w:t>ЗАКАЗЧИК:</w:t>
            </w:r>
          </w:p>
          <w:p w14:paraId="08365EB8" w14:textId="77777777" w:rsidR="0033116A" w:rsidRPr="009943BA" w:rsidRDefault="0033116A" w:rsidP="004D51BA">
            <w:pPr>
              <w:rPr>
                <w:rFonts w:eastAsia="Calibri"/>
                <w:sz w:val="24"/>
                <w:szCs w:val="24"/>
              </w:rPr>
            </w:pPr>
          </w:p>
          <w:permEnd w:id="854084210"/>
          <w:p w14:paraId="37559FB5" w14:textId="77777777" w:rsidR="00DB31ED" w:rsidRDefault="00DB31ED" w:rsidP="00DB31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6ADCC50F" w14:textId="633759AF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r w:rsidRPr="009943BA">
              <w:rPr>
                <w:rFonts w:eastAsia="Calibri"/>
                <w:sz w:val="24"/>
                <w:szCs w:val="24"/>
              </w:rPr>
              <w:t>дрес:</w:t>
            </w:r>
          </w:p>
          <w:p w14:paraId="3280B647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Почтовый адрес:</w:t>
            </w:r>
          </w:p>
          <w:p w14:paraId="0EDD95F1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ИНН/КПП</w:t>
            </w:r>
          </w:p>
          <w:p w14:paraId="65CDF15A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ОГРН</w:t>
            </w:r>
          </w:p>
          <w:p w14:paraId="28B0E961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Банковские реквизиты (полное наименование банка, его адрес):</w:t>
            </w:r>
          </w:p>
          <w:p w14:paraId="25F6065B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р/сч</w:t>
            </w:r>
          </w:p>
          <w:p w14:paraId="6A5E9BE9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кор/сч</w:t>
            </w:r>
          </w:p>
          <w:p w14:paraId="4A902517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lastRenderedPageBreak/>
              <w:t>БИК</w:t>
            </w:r>
          </w:p>
          <w:p w14:paraId="16EBCF54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 xml:space="preserve">Тел. </w:t>
            </w:r>
          </w:p>
          <w:p w14:paraId="6F7D9989" w14:textId="77777777" w:rsidR="00DB31ED" w:rsidRPr="009943BA" w:rsidRDefault="00DB31ED" w:rsidP="00DB31ED">
            <w:pPr>
              <w:rPr>
                <w:rFonts w:eastAsia="Calibri"/>
                <w:sz w:val="24"/>
                <w:szCs w:val="24"/>
              </w:rPr>
            </w:pPr>
            <w:r w:rsidRPr="009943BA">
              <w:rPr>
                <w:rFonts w:eastAsia="Calibri"/>
                <w:sz w:val="24"/>
                <w:szCs w:val="24"/>
              </w:rPr>
              <w:t>Е-mail:</w:t>
            </w:r>
          </w:p>
          <w:p w14:paraId="6CF1C34A" w14:textId="77777777" w:rsidR="0033116A" w:rsidRPr="00DA4391" w:rsidRDefault="0033116A" w:rsidP="00DB31E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0D06D4" w:rsidRPr="00DB31ED" w14:paraId="6121E3C7" w14:textId="77777777" w:rsidTr="00332FAA">
        <w:tc>
          <w:tcPr>
            <w:tcW w:w="4989" w:type="dxa"/>
            <w:shd w:val="clear" w:color="auto" w:fill="auto"/>
          </w:tcPr>
          <w:p w14:paraId="06911B5F" w14:textId="77777777" w:rsidR="0033116A" w:rsidRPr="00DA4391" w:rsidRDefault="0033116A" w:rsidP="004D51BA">
            <w:pPr>
              <w:spacing w:line="216" w:lineRule="auto"/>
              <w:ind w:left="142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006" w:type="dxa"/>
            <w:gridSpan w:val="3"/>
            <w:shd w:val="clear" w:color="auto" w:fill="auto"/>
          </w:tcPr>
          <w:p w14:paraId="07D3BDB8" w14:textId="77777777" w:rsidR="0033116A" w:rsidRPr="00DA4391" w:rsidRDefault="0033116A" w:rsidP="004D51BA">
            <w:pPr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6C2C4260" w14:textId="77777777" w:rsidR="0033116A" w:rsidRPr="00D60202" w:rsidRDefault="0033116A" w:rsidP="00D23C3B">
      <w:pPr>
        <w:numPr>
          <w:ilvl w:val="0"/>
          <w:numId w:val="24"/>
        </w:numPr>
        <w:spacing w:line="228" w:lineRule="auto"/>
        <w:jc w:val="center"/>
        <w:rPr>
          <w:b/>
          <w:bCs/>
          <w:sz w:val="24"/>
          <w:szCs w:val="24"/>
        </w:rPr>
      </w:pPr>
      <w:r w:rsidRPr="00D60202">
        <w:rPr>
          <w:b/>
          <w:bCs/>
          <w:sz w:val="24"/>
          <w:szCs w:val="24"/>
        </w:rPr>
        <w:t>ПОДПИСИ СТОРОН</w:t>
      </w:r>
    </w:p>
    <w:p w14:paraId="78FB4B17" w14:textId="77777777" w:rsidR="0033116A" w:rsidRPr="009943BA" w:rsidRDefault="0033116A" w:rsidP="004D51BA">
      <w:pPr>
        <w:spacing w:line="276" w:lineRule="auto"/>
        <w:ind w:left="28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4"/>
      </w:tblGrid>
      <w:tr w:rsidR="000D06D4" w:rsidRPr="009943BA" w14:paraId="5E1C70F8" w14:textId="77777777" w:rsidTr="00332FAA">
        <w:tc>
          <w:tcPr>
            <w:tcW w:w="4989" w:type="dxa"/>
            <w:shd w:val="clear" w:color="auto" w:fill="auto"/>
          </w:tcPr>
          <w:p w14:paraId="5AD3FFC3" w14:textId="5A93168D" w:rsidR="0033116A" w:rsidRPr="00F81BA6" w:rsidRDefault="00675D5F" w:rsidP="00F81BA6">
            <w:pPr>
              <w:spacing w:line="216" w:lineRule="auto"/>
              <w:ind w:left="-110"/>
              <w:rPr>
                <w:sz w:val="24"/>
                <w:szCs w:val="24"/>
              </w:rPr>
            </w:pPr>
            <w:permStart w:id="2827489" w:edGrp="everyone" w:colFirst="1" w:colLast="1"/>
            <w:r w:rsidRPr="00F81BA6">
              <w:rPr>
                <w:bCs/>
                <w:sz w:val="24"/>
                <w:szCs w:val="24"/>
              </w:rPr>
              <w:t xml:space="preserve">От имени </w:t>
            </w:r>
            <w:r w:rsidR="0057703F" w:rsidRPr="00F81BA6">
              <w:rPr>
                <w:b/>
                <w:sz w:val="24"/>
                <w:szCs w:val="24"/>
              </w:rPr>
              <w:t>ПОРТ</w:t>
            </w:r>
            <w:r w:rsidRPr="00F81BA6">
              <w:rPr>
                <w:b/>
                <w:sz w:val="24"/>
                <w:szCs w:val="24"/>
              </w:rPr>
              <w:t>а</w:t>
            </w:r>
            <w:r w:rsidR="0057703F" w:rsidRPr="00F81BA6">
              <w:rPr>
                <w:b/>
                <w:sz w:val="24"/>
                <w:szCs w:val="24"/>
              </w:rPr>
              <w:t>:</w:t>
            </w:r>
          </w:p>
          <w:p w14:paraId="1207C617" w14:textId="77777777" w:rsidR="0033116A" w:rsidRPr="00F81BA6" w:rsidRDefault="0033116A" w:rsidP="00F81BA6">
            <w:pPr>
              <w:spacing w:line="216" w:lineRule="auto"/>
              <w:ind w:left="-110"/>
              <w:rPr>
                <w:sz w:val="24"/>
                <w:szCs w:val="24"/>
              </w:rPr>
            </w:pPr>
          </w:p>
          <w:p w14:paraId="4F47298F" w14:textId="68F0513A" w:rsidR="0033116A" w:rsidRPr="00F81BA6" w:rsidRDefault="0015135F" w:rsidP="00F81BA6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="Calibri"/>
                <w:sz w:val="24"/>
                <w:szCs w:val="24"/>
              </w:rPr>
            </w:pPr>
            <w:r w:rsidRPr="00F81BA6">
              <w:rPr>
                <w:rFonts w:eastAsia="Calibri"/>
                <w:sz w:val="24"/>
                <w:szCs w:val="24"/>
              </w:rPr>
              <w:t>Г</w:t>
            </w:r>
            <w:r w:rsidR="0033116A" w:rsidRPr="00F81BA6">
              <w:rPr>
                <w:rFonts w:eastAsia="Calibri"/>
                <w:sz w:val="24"/>
                <w:szCs w:val="24"/>
              </w:rPr>
              <w:t>енеральн</w:t>
            </w:r>
            <w:r w:rsidRPr="00F81BA6">
              <w:rPr>
                <w:rFonts w:eastAsia="Calibri"/>
                <w:sz w:val="24"/>
                <w:szCs w:val="24"/>
              </w:rPr>
              <w:t>ый директор</w:t>
            </w:r>
            <w:r w:rsidR="0033116A" w:rsidRPr="00F81BA6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EF65467" w14:textId="3CBFD32E" w:rsidR="0033116A" w:rsidRPr="00F81BA6" w:rsidRDefault="0033116A" w:rsidP="00F81BA6">
            <w:pPr>
              <w:widowControl w:val="0"/>
              <w:autoSpaceDE w:val="0"/>
              <w:autoSpaceDN w:val="0"/>
              <w:adjustRightInd w:val="0"/>
              <w:ind w:left="-110"/>
              <w:jc w:val="both"/>
              <w:rPr>
                <w:rFonts w:eastAsia="Calibri"/>
                <w:sz w:val="24"/>
                <w:szCs w:val="24"/>
              </w:rPr>
            </w:pPr>
            <w:r w:rsidRPr="00F81BA6">
              <w:rPr>
                <w:rFonts w:eastAsia="Calibri"/>
                <w:sz w:val="24"/>
                <w:szCs w:val="24"/>
              </w:rPr>
              <w:t xml:space="preserve">АО </w:t>
            </w:r>
            <w:r w:rsidR="00B9029C" w:rsidRPr="00F81BA6">
              <w:rPr>
                <w:rFonts w:eastAsia="Calibri"/>
                <w:sz w:val="24"/>
                <w:szCs w:val="24"/>
              </w:rPr>
              <w:t>«</w:t>
            </w:r>
            <w:r w:rsidRPr="00F81BA6">
              <w:rPr>
                <w:rFonts w:eastAsia="Calibri"/>
                <w:sz w:val="24"/>
                <w:szCs w:val="24"/>
              </w:rPr>
              <w:t>Морпорт Певек</w:t>
            </w:r>
            <w:r w:rsidR="00B9029C" w:rsidRPr="00F81BA6">
              <w:rPr>
                <w:rFonts w:eastAsia="Calibri"/>
                <w:sz w:val="24"/>
                <w:szCs w:val="24"/>
              </w:rPr>
              <w:t>»</w:t>
            </w:r>
          </w:p>
          <w:p w14:paraId="7B10E1A2" w14:textId="2305ABD9" w:rsidR="0033116A" w:rsidRPr="00F81BA6" w:rsidRDefault="0033116A" w:rsidP="00F81BA6">
            <w:pPr>
              <w:ind w:left="-1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14:paraId="76A0D1E6" w14:textId="588CCC4F" w:rsidR="0033116A" w:rsidRPr="00F81BA6" w:rsidRDefault="0033116A" w:rsidP="00F81BA6">
            <w:pPr>
              <w:jc w:val="both"/>
              <w:rPr>
                <w:bCs/>
                <w:sz w:val="24"/>
                <w:szCs w:val="24"/>
              </w:rPr>
            </w:pPr>
            <w:r w:rsidRPr="00F81BA6">
              <w:rPr>
                <w:bCs/>
                <w:sz w:val="24"/>
                <w:szCs w:val="24"/>
              </w:rPr>
              <w:t xml:space="preserve"> </w:t>
            </w:r>
            <w:r w:rsidR="00675D5F" w:rsidRPr="00F81BA6">
              <w:rPr>
                <w:sz w:val="24"/>
                <w:szCs w:val="24"/>
              </w:rPr>
              <w:t>От имени</w:t>
            </w:r>
            <w:r w:rsidR="00675D5F" w:rsidRPr="00F81BA6">
              <w:rPr>
                <w:bCs/>
                <w:sz w:val="24"/>
                <w:szCs w:val="24"/>
              </w:rPr>
              <w:t xml:space="preserve"> </w:t>
            </w:r>
            <w:r w:rsidR="0057703F" w:rsidRPr="00F81BA6">
              <w:rPr>
                <w:b/>
                <w:sz w:val="24"/>
                <w:szCs w:val="24"/>
              </w:rPr>
              <w:t>ЗАКАЗЧИК</w:t>
            </w:r>
            <w:r w:rsidR="00F81BA6">
              <w:rPr>
                <w:b/>
                <w:sz w:val="24"/>
                <w:szCs w:val="24"/>
              </w:rPr>
              <w:t>а</w:t>
            </w:r>
            <w:r w:rsidR="0057703F" w:rsidRPr="00F81BA6">
              <w:rPr>
                <w:b/>
                <w:sz w:val="24"/>
                <w:szCs w:val="24"/>
              </w:rPr>
              <w:t>:</w:t>
            </w:r>
          </w:p>
          <w:p w14:paraId="12A14ECE" w14:textId="77777777" w:rsidR="0057703F" w:rsidRPr="00F81BA6" w:rsidRDefault="0057703F" w:rsidP="004D51BA">
            <w:pPr>
              <w:pStyle w:val="msonormalcxspmiddle"/>
              <w:spacing w:before="0" w:beforeAutospacing="0" w:after="0" w:afterAutospacing="0" w:line="216" w:lineRule="auto"/>
              <w:rPr>
                <w:bCs/>
              </w:rPr>
            </w:pPr>
          </w:p>
          <w:p w14:paraId="3E402941" w14:textId="77777777" w:rsidR="0057703F" w:rsidRPr="00F81BA6" w:rsidRDefault="00DA4391" w:rsidP="004D51BA">
            <w:pPr>
              <w:pStyle w:val="msonormalcxspmiddle"/>
              <w:spacing w:before="0" w:beforeAutospacing="0" w:after="0" w:afterAutospacing="0" w:line="216" w:lineRule="auto"/>
            </w:pPr>
            <w:r w:rsidRPr="00F81BA6">
              <w:t>Генеральный директор</w:t>
            </w:r>
          </w:p>
          <w:p w14:paraId="2050713A" w14:textId="77777777" w:rsidR="00DB31ED" w:rsidRDefault="00DB31ED" w:rsidP="00DB31E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14:paraId="5158FE31" w14:textId="30CF6B34" w:rsidR="00DA4391" w:rsidRPr="00F81BA6" w:rsidRDefault="00DA4391" w:rsidP="004D51BA">
            <w:pPr>
              <w:pStyle w:val="msonormalcxspmiddle"/>
              <w:spacing w:before="0" w:beforeAutospacing="0" w:after="0" w:afterAutospacing="0" w:line="216" w:lineRule="auto"/>
            </w:pPr>
          </w:p>
        </w:tc>
      </w:tr>
      <w:tr w:rsidR="000D06D4" w:rsidRPr="009943BA" w14:paraId="10D7CFC3" w14:textId="77777777" w:rsidTr="00332FAA">
        <w:tc>
          <w:tcPr>
            <w:tcW w:w="4989" w:type="dxa"/>
            <w:shd w:val="clear" w:color="auto" w:fill="auto"/>
          </w:tcPr>
          <w:p w14:paraId="0426CBC4" w14:textId="77777777" w:rsidR="0033116A" w:rsidRPr="009943BA" w:rsidRDefault="0033116A" w:rsidP="00F81BA6">
            <w:pPr>
              <w:shd w:val="clear" w:color="auto" w:fill="FFFFFF"/>
              <w:ind w:left="-110"/>
              <w:rPr>
                <w:bCs/>
                <w:sz w:val="24"/>
                <w:szCs w:val="24"/>
              </w:rPr>
            </w:pPr>
            <w:permStart w:id="30609918" w:edGrp="everyone" w:colFirst="1" w:colLast="1"/>
            <w:permEnd w:id="2827489"/>
          </w:p>
        </w:tc>
        <w:tc>
          <w:tcPr>
            <w:tcW w:w="5006" w:type="dxa"/>
            <w:shd w:val="clear" w:color="auto" w:fill="auto"/>
          </w:tcPr>
          <w:p w14:paraId="5F63C05E" w14:textId="77777777" w:rsidR="0033116A" w:rsidRPr="009943BA" w:rsidRDefault="0033116A" w:rsidP="004D51B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06D4" w:rsidRPr="000D06D4" w14:paraId="1E9C7E8F" w14:textId="77777777" w:rsidTr="00332FAA">
        <w:tc>
          <w:tcPr>
            <w:tcW w:w="4989" w:type="dxa"/>
            <w:shd w:val="clear" w:color="auto" w:fill="auto"/>
          </w:tcPr>
          <w:p w14:paraId="424A17BF" w14:textId="777E6244" w:rsidR="0033116A" w:rsidRPr="009943BA" w:rsidRDefault="0015135F" w:rsidP="00F8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0"/>
              <w:rPr>
                <w:b/>
                <w:sz w:val="24"/>
                <w:szCs w:val="24"/>
              </w:rPr>
            </w:pPr>
            <w:permStart w:id="1954617651" w:edGrp="everyone" w:colFirst="1" w:colLast="1"/>
            <w:permEnd w:id="30609918"/>
            <w:r>
              <w:rPr>
                <w:b/>
                <w:sz w:val="24"/>
                <w:szCs w:val="24"/>
              </w:rPr>
              <w:t>____________________Н.М.</w:t>
            </w:r>
            <w:r w:rsidR="00D602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Ратников</w:t>
            </w:r>
          </w:p>
          <w:p w14:paraId="2F7DE529" w14:textId="77777777" w:rsidR="0033116A" w:rsidRPr="009943BA" w:rsidRDefault="0033116A" w:rsidP="00F81BA6">
            <w:pPr>
              <w:spacing w:line="216" w:lineRule="auto"/>
              <w:ind w:left="-110"/>
              <w:rPr>
                <w:sz w:val="24"/>
                <w:szCs w:val="24"/>
              </w:rPr>
            </w:pPr>
            <w:r w:rsidRPr="009943BA">
              <w:rPr>
                <w:sz w:val="24"/>
                <w:szCs w:val="24"/>
              </w:rPr>
              <w:t>МП</w:t>
            </w:r>
          </w:p>
        </w:tc>
        <w:tc>
          <w:tcPr>
            <w:tcW w:w="5006" w:type="dxa"/>
            <w:shd w:val="clear" w:color="auto" w:fill="auto"/>
          </w:tcPr>
          <w:p w14:paraId="0BCD2985" w14:textId="76700AD6" w:rsidR="0033116A" w:rsidRPr="009943BA" w:rsidRDefault="0033116A" w:rsidP="00D60202">
            <w:pPr>
              <w:pStyle w:val="msonormalcxspmiddle"/>
              <w:spacing w:before="0" w:beforeAutospacing="0" w:after="0" w:afterAutospacing="0" w:line="216" w:lineRule="auto"/>
            </w:pPr>
            <w:r w:rsidRPr="009943BA">
              <w:t>_</w:t>
            </w:r>
            <w:r w:rsidR="00801C13">
              <w:t>________________</w:t>
            </w:r>
            <w:r w:rsidR="00DB31ED" w:rsidRPr="00DB31ED">
              <w:rPr>
                <w:b/>
                <w:bCs/>
              </w:rPr>
              <w:t>И</w:t>
            </w:r>
            <w:r w:rsidR="00DA4391" w:rsidRPr="00DB31ED">
              <w:rPr>
                <w:b/>
                <w:bCs/>
              </w:rPr>
              <w:t>.</w:t>
            </w:r>
            <w:r w:rsidR="00DB31ED">
              <w:rPr>
                <w:b/>
                <w:bCs/>
              </w:rPr>
              <w:t>О</w:t>
            </w:r>
            <w:r w:rsidR="00DA4391" w:rsidRPr="00DA4391">
              <w:rPr>
                <w:b/>
                <w:bCs/>
              </w:rPr>
              <w:t xml:space="preserve">. </w:t>
            </w:r>
            <w:r w:rsidR="00DB31ED">
              <w:rPr>
                <w:b/>
                <w:bCs/>
              </w:rPr>
              <w:t>Фамилия</w:t>
            </w:r>
            <w:r w:rsidR="00801C13">
              <w:t xml:space="preserve"> </w:t>
            </w:r>
          </w:p>
          <w:p w14:paraId="58BE7BB4" w14:textId="77777777" w:rsidR="0033116A" w:rsidRPr="000D06D4" w:rsidRDefault="0033116A" w:rsidP="00F81BA6">
            <w:pPr>
              <w:jc w:val="both"/>
              <w:rPr>
                <w:bCs/>
                <w:sz w:val="24"/>
                <w:szCs w:val="24"/>
              </w:rPr>
            </w:pPr>
            <w:r w:rsidRPr="009943BA">
              <w:rPr>
                <w:sz w:val="24"/>
                <w:szCs w:val="24"/>
              </w:rPr>
              <w:t>МП</w:t>
            </w:r>
          </w:p>
        </w:tc>
      </w:tr>
      <w:permEnd w:id="1954617651"/>
    </w:tbl>
    <w:p w14:paraId="74B00971" w14:textId="77777777" w:rsidR="0033116A" w:rsidRPr="000D06D4" w:rsidRDefault="0033116A" w:rsidP="004D51BA">
      <w:pPr>
        <w:spacing w:line="276" w:lineRule="auto"/>
        <w:rPr>
          <w:sz w:val="24"/>
          <w:szCs w:val="24"/>
        </w:rPr>
      </w:pPr>
    </w:p>
    <w:sectPr w:rsidR="0033116A" w:rsidRPr="000D06D4" w:rsidSect="00660520">
      <w:headerReference w:type="even" r:id="rId17"/>
      <w:headerReference w:type="default" r:id="rId18"/>
      <w:footerReference w:type="default" r:id="rId19"/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18DD" w14:textId="77777777" w:rsidR="00745283" w:rsidRDefault="00745283">
      <w:r>
        <w:separator/>
      </w:r>
    </w:p>
  </w:endnote>
  <w:endnote w:type="continuationSeparator" w:id="0">
    <w:p w14:paraId="63A13521" w14:textId="77777777" w:rsidR="00745283" w:rsidRDefault="0074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9777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8298C8E" w14:textId="6441E5B1" w:rsidR="00675D5F" w:rsidRPr="00582A2C" w:rsidRDefault="00675D5F" w:rsidP="00582A2C">
        <w:pPr>
          <w:pStyle w:val="af"/>
          <w:jc w:val="right"/>
          <w:rPr>
            <w:sz w:val="24"/>
            <w:szCs w:val="24"/>
          </w:rPr>
        </w:pPr>
        <w:r w:rsidRPr="00675D5F">
          <w:rPr>
            <w:sz w:val="24"/>
            <w:szCs w:val="24"/>
          </w:rPr>
          <w:fldChar w:fldCharType="begin"/>
        </w:r>
        <w:r w:rsidRPr="00D60202">
          <w:rPr>
            <w:sz w:val="24"/>
            <w:szCs w:val="24"/>
          </w:rPr>
          <w:instrText>PAGE   \* MERGEFORMAT</w:instrText>
        </w:r>
        <w:r w:rsidRPr="00675D5F">
          <w:rPr>
            <w:sz w:val="24"/>
            <w:szCs w:val="24"/>
          </w:rPr>
          <w:fldChar w:fldCharType="separate"/>
        </w:r>
        <w:r w:rsidRPr="00D60202">
          <w:rPr>
            <w:sz w:val="24"/>
            <w:szCs w:val="24"/>
          </w:rPr>
          <w:t>2</w:t>
        </w:r>
        <w:r w:rsidRPr="00675D5F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B009" w14:textId="77777777" w:rsidR="00745283" w:rsidRDefault="00745283">
      <w:r>
        <w:separator/>
      </w:r>
    </w:p>
  </w:footnote>
  <w:footnote w:type="continuationSeparator" w:id="0">
    <w:p w14:paraId="5BDBDAEA" w14:textId="77777777" w:rsidR="00745283" w:rsidRDefault="0074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16C6" w14:textId="77777777" w:rsidR="00332FAA" w:rsidRDefault="00332FAA" w:rsidP="00771AB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8F9648" w14:textId="77777777" w:rsidR="00332FAA" w:rsidRDefault="00332FAA" w:rsidP="00CB76A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1888" w14:textId="77777777" w:rsidR="00332FAA" w:rsidRDefault="00332FAA" w:rsidP="00CB76A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1311E4"/>
    <w:multiLevelType w:val="hybridMultilevel"/>
    <w:tmpl w:val="0FA6B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1D08F1"/>
    <w:multiLevelType w:val="hybridMultilevel"/>
    <w:tmpl w:val="58008AD0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6E5F16"/>
    <w:multiLevelType w:val="hybridMultilevel"/>
    <w:tmpl w:val="4170CD04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5CD39E7"/>
    <w:multiLevelType w:val="hybridMultilevel"/>
    <w:tmpl w:val="65503722"/>
    <w:lvl w:ilvl="0" w:tplc="994454E6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08BA04AE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 w15:restartNumberingAfterBreak="0">
    <w:nsid w:val="0EB90DB6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7" w15:restartNumberingAfterBreak="0">
    <w:nsid w:val="0FD92CB0"/>
    <w:multiLevelType w:val="hybridMultilevel"/>
    <w:tmpl w:val="274C09A0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2991BEF"/>
    <w:multiLevelType w:val="hybridMultilevel"/>
    <w:tmpl w:val="2CD40E3E"/>
    <w:lvl w:ilvl="0" w:tplc="932A1D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3A436B8"/>
    <w:multiLevelType w:val="multilevel"/>
    <w:tmpl w:val="F864B6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0" w15:restartNumberingAfterBreak="0">
    <w:nsid w:val="16CF35E6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1" w15:restartNumberingAfterBreak="0">
    <w:nsid w:val="17E13E54"/>
    <w:multiLevelType w:val="hybridMultilevel"/>
    <w:tmpl w:val="18AA8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F454BA7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4" w15:restartNumberingAfterBreak="0">
    <w:nsid w:val="23A34FD6"/>
    <w:multiLevelType w:val="hybridMultilevel"/>
    <w:tmpl w:val="241A3D52"/>
    <w:lvl w:ilvl="0" w:tplc="994454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4EE0246"/>
    <w:multiLevelType w:val="multilevel"/>
    <w:tmpl w:val="AAD667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280743B0"/>
    <w:multiLevelType w:val="hybridMultilevel"/>
    <w:tmpl w:val="F79A9B8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8840C6E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8" w15:restartNumberingAfterBreak="0">
    <w:nsid w:val="2A1938FB"/>
    <w:multiLevelType w:val="hybridMultilevel"/>
    <w:tmpl w:val="8E8639E6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1931539"/>
    <w:multiLevelType w:val="multilevel"/>
    <w:tmpl w:val="9C784F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0" w15:restartNumberingAfterBreak="0">
    <w:nsid w:val="33E50DBF"/>
    <w:multiLevelType w:val="hybridMultilevel"/>
    <w:tmpl w:val="145450D6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8DC0FEB"/>
    <w:multiLevelType w:val="hybridMultilevel"/>
    <w:tmpl w:val="B8D2BF24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D994E84"/>
    <w:multiLevelType w:val="hybridMultilevel"/>
    <w:tmpl w:val="CACA1F2C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1790905"/>
    <w:multiLevelType w:val="hybridMultilevel"/>
    <w:tmpl w:val="D17A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19525AB"/>
    <w:multiLevelType w:val="hybridMultilevel"/>
    <w:tmpl w:val="BA3C15C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24936A4"/>
    <w:multiLevelType w:val="hybridMultilevel"/>
    <w:tmpl w:val="B0DC7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C7559"/>
    <w:multiLevelType w:val="hybridMultilevel"/>
    <w:tmpl w:val="4EA2F61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64A4B6B"/>
    <w:multiLevelType w:val="multilevel"/>
    <w:tmpl w:val="30BAA68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46AD23B0"/>
    <w:multiLevelType w:val="hybridMultilevel"/>
    <w:tmpl w:val="9B7EA9C2"/>
    <w:lvl w:ilvl="0" w:tplc="A8347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4B1851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0" w15:restartNumberingAfterBreak="0">
    <w:nsid w:val="4B4F6042"/>
    <w:multiLevelType w:val="hybridMultilevel"/>
    <w:tmpl w:val="13D88EF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04F3734"/>
    <w:multiLevelType w:val="multilevel"/>
    <w:tmpl w:val="C6147FC8"/>
    <w:lvl w:ilvl="0">
      <w:start w:val="1"/>
      <w:numFmt w:val="decimal"/>
      <w:lvlText w:val="%1."/>
      <w:lvlJc w:val="left"/>
      <w:pPr>
        <w:ind w:left="66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2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92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7" w:hanging="1440"/>
      </w:pPr>
      <w:rPr>
        <w:rFonts w:cs="Times New Roman" w:hint="default"/>
      </w:rPr>
    </w:lvl>
  </w:abstractNum>
  <w:abstractNum w:abstractNumId="32" w15:restartNumberingAfterBreak="0">
    <w:nsid w:val="546730AF"/>
    <w:multiLevelType w:val="hybridMultilevel"/>
    <w:tmpl w:val="CBD2C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34903"/>
    <w:multiLevelType w:val="hybridMultilevel"/>
    <w:tmpl w:val="83CE1622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F14829"/>
    <w:multiLevelType w:val="hybridMultilevel"/>
    <w:tmpl w:val="8738EDF8"/>
    <w:lvl w:ilvl="0" w:tplc="2D1AA0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61C215FF"/>
    <w:multiLevelType w:val="hybridMultilevel"/>
    <w:tmpl w:val="BE7A06B4"/>
    <w:lvl w:ilvl="0" w:tplc="C69837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251065A"/>
    <w:multiLevelType w:val="hybridMultilevel"/>
    <w:tmpl w:val="F48E768C"/>
    <w:lvl w:ilvl="0" w:tplc="3014E0F8">
      <w:start w:val="1"/>
      <w:numFmt w:val="russianLower"/>
      <w:lvlText w:val="%1)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632544BD"/>
    <w:multiLevelType w:val="multilevel"/>
    <w:tmpl w:val="7300475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5E26647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9" w15:restartNumberingAfterBreak="0">
    <w:nsid w:val="67BC6DE1"/>
    <w:multiLevelType w:val="multilevel"/>
    <w:tmpl w:val="64D6CD0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8D0385D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1" w15:restartNumberingAfterBreak="0">
    <w:nsid w:val="6CB64666"/>
    <w:multiLevelType w:val="multilevel"/>
    <w:tmpl w:val="EFB451D6"/>
    <w:lvl w:ilvl="0">
      <w:start w:val="6"/>
      <w:numFmt w:val="decimal"/>
      <w:lvlText w:val="%1"/>
      <w:lvlJc w:val="left"/>
      <w:pPr>
        <w:ind w:left="420" w:hanging="420"/>
      </w:pPr>
    </w:lvl>
    <w:lvl w:ilvl="1">
      <w:start w:val="14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2" w15:restartNumberingAfterBreak="0">
    <w:nsid w:val="71DE3291"/>
    <w:multiLevelType w:val="hybridMultilevel"/>
    <w:tmpl w:val="415AAE0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2DF25C7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4" w15:restartNumberingAfterBreak="0">
    <w:nsid w:val="74024C43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5" w15:restartNumberingAfterBreak="0">
    <w:nsid w:val="7C9A6CF6"/>
    <w:multiLevelType w:val="multilevel"/>
    <w:tmpl w:val="B23E9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"/>
  </w:num>
  <w:num w:numId="7">
    <w:abstractNumId w:val="12"/>
  </w:num>
  <w:num w:numId="8">
    <w:abstractNumId w:val="15"/>
  </w:num>
  <w:num w:numId="9">
    <w:abstractNumId w:val="39"/>
  </w:num>
  <w:num w:numId="10">
    <w:abstractNumId w:val="36"/>
  </w:num>
  <w:num w:numId="11">
    <w:abstractNumId w:val="37"/>
  </w:num>
  <w:num w:numId="12">
    <w:abstractNumId w:val="3"/>
  </w:num>
  <w:num w:numId="13">
    <w:abstractNumId w:val="24"/>
  </w:num>
  <w:num w:numId="14">
    <w:abstractNumId w:val="26"/>
  </w:num>
  <w:num w:numId="15">
    <w:abstractNumId w:val="20"/>
  </w:num>
  <w:num w:numId="16">
    <w:abstractNumId w:val="33"/>
  </w:num>
  <w:num w:numId="17">
    <w:abstractNumId w:val="30"/>
  </w:num>
  <w:num w:numId="18">
    <w:abstractNumId w:val="16"/>
  </w:num>
  <w:num w:numId="19">
    <w:abstractNumId w:val="2"/>
  </w:num>
  <w:num w:numId="20">
    <w:abstractNumId w:val="42"/>
  </w:num>
  <w:num w:numId="21">
    <w:abstractNumId w:val="18"/>
  </w:num>
  <w:num w:numId="22">
    <w:abstractNumId w:val="7"/>
  </w:num>
  <w:num w:numId="23">
    <w:abstractNumId w:val="22"/>
  </w:num>
  <w:num w:numId="24">
    <w:abstractNumId w:val="19"/>
  </w:num>
  <w:num w:numId="25">
    <w:abstractNumId w:val="31"/>
  </w:num>
  <w:num w:numId="26">
    <w:abstractNumId w:val="21"/>
  </w:num>
  <w:num w:numId="27">
    <w:abstractNumId w:val="40"/>
  </w:num>
  <w:num w:numId="28">
    <w:abstractNumId w:val="13"/>
  </w:num>
  <w:num w:numId="29">
    <w:abstractNumId w:val="6"/>
  </w:num>
  <w:num w:numId="30">
    <w:abstractNumId w:val="38"/>
  </w:num>
  <w:num w:numId="31">
    <w:abstractNumId w:val="10"/>
  </w:num>
  <w:num w:numId="32">
    <w:abstractNumId w:val="17"/>
  </w:num>
  <w:num w:numId="33">
    <w:abstractNumId w:val="45"/>
  </w:num>
  <w:num w:numId="34">
    <w:abstractNumId w:val="29"/>
  </w:num>
  <w:num w:numId="35">
    <w:abstractNumId w:val="44"/>
  </w:num>
  <w:num w:numId="36">
    <w:abstractNumId w:val="5"/>
  </w:num>
  <w:num w:numId="37">
    <w:abstractNumId w:val="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43"/>
  </w:num>
  <w:num w:numId="41">
    <w:abstractNumId w:val="9"/>
  </w:num>
  <w:num w:numId="42">
    <w:abstractNumId w:val="34"/>
  </w:num>
  <w:num w:numId="43">
    <w:abstractNumId w:val="8"/>
  </w:num>
  <w:num w:numId="44">
    <w:abstractNumId w:val="11"/>
  </w:num>
  <w:num w:numId="45">
    <w:abstractNumId w:val="35"/>
  </w:num>
  <w:num w:numId="46">
    <w:abstractNumId w:val="25"/>
  </w:num>
  <w:num w:numId="47">
    <w:abstractNumId w:val="14"/>
  </w:num>
  <w:num w:numId="48">
    <w:abstractNumId w:val="41"/>
    <w:lvlOverride w:ilvl="0">
      <w:startOverride w:val="6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6A0"/>
    <w:rsid w:val="000004B6"/>
    <w:rsid w:val="000009E4"/>
    <w:rsid w:val="00001473"/>
    <w:rsid w:val="00002329"/>
    <w:rsid w:val="00002597"/>
    <w:rsid w:val="00003915"/>
    <w:rsid w:val="0000407F"/>
    <w:rsid w:val="00004E9A"/>
    <w:rsid w:val="00005DD7"/>
    <w:rsid w:val="00006EA6"/>
    <w:rsid w:val="00010B72"/>
    <w:rsid w:val="00010D3A"/>
    <w:rsid w:val="00011DD1"/>
    <w:rsid w:val="000120F1"/>
    <w:rsid w:val="00012ACF"/>
    <w:rsid w:val="00013978"/>
    <w:rsid w:val="00013D13"/>
    <w:rsid w:val="00013EA9"/>
    <w:rsid w:val="0001738A"/>
    <w:rsid w:val="000178B6"/>
    <w:rsid w:val="00020D3E"/>
    <w:rsid w:val="00020DE2"/>
    <w:rsid w:val="0002102D"/>
    <w:rsid w:val="0002127C"/>
    <w:rsid w:val="00021B8B"/>
    <w:rsid w:val="00023ECF"/>
    <w:rsid w:val="00024111"/>
    <w:rsid w:val="00024A68"/>
    <w:rsid w:val="000258B1"/>
    <w:rsid w:val="00026605"/>
    <w:rsid w:val="00030247"/>
    <w:rsid w:val="00030404"/>
    <w:rsid w:val="00032F42"/>
    <w:rsid w:val="000340A7"/>
    <w:rsid w:val="0003441F"/>
    <w:rsid w:val="00035770"/>
    <w:rsid w:val="00036D72"/>
    <w:rsid w:val="0003744E"/>
    <w:rsid w:val="00040585"/>
    <w:rsid w:val="00040FC2"/>
    <w:rsid w:val="00042E64"/>
    <w:rsid w:val="000454B9"/>
    <w:rsid w:val="00045504"/>
    <w:rsid w:val="0004605C"/>
    <w:rsid w:val="00046C3A"/>
    <w:rsid w:val="00051327"/>
    <w:rsid w:val="0005218D"/>
    <w:rsid w:val="00052DBB"/>
    <w:rsid w:val="00054083"/>
    <w:rsid w:val="00054146"/>
    <w:rsid w:val="00054351"/>
    <w:rsid w:val="00054F6D"/>
    <w:rsid w:val="00055793"/>
    <w:rsid w:val="00056790"/>
    <w:rsid w:val="00062AA2"/>
    <w:rsid w:val="00063FB6"/>
    <w:rsid w:val="000651F4"/>
    <w:rsid w:val="00065B7F"/>
    <w:rsid w:val="000706C8"/>
    <w:rsid w:val="0007076B"/>
    <w:rsid w:val="00074701"/>
    <w:rsid w:val="0007494E"/>
    <w:rsid w:val="0007603D"/>
    <w:rsid w:val="0008050D"/>
    <w:rsid w:val="00080860"/>
    <w:rsid w:val="0008131D"/>
    <w:rsid w:val="000819FA"/>
    <w:rsid w:val="00081A3B"/>
    <w:rsid w:val="00082BB4"/>
    <w:rsid w:val="000830EC"/>
    <w:rsid w:val="000843E6"/>
    <w:rsid w:val="000853A0"/>
    <w:rsid w:val="000869DD"/>
    <w:rsid w:val="00086EE4"/>
    <w:rsid w:val="00090382"/>
    <w:rsid w:val="000917B5"/>
    <w:rsid w:val="00091C9C"/>
    <w:rsid w:val="000943DC"/>
    <w:rsid w:val="0009474C"/>
    <w:rsid w:val="0009715B"/>
    <w:rsid w:val="00097F3F"/>
    <w:rsid w:val="000A06FD"/>
    <w:rsid w:val="000A39F4"/>
    <w:rsid w:val="000A469E"/>
    <w:rsid w:val="000A4BEE"/>
    <w:rsid w:val="000A5192"/>
    <w:rsid w:val="000A6E8E"/>
    <w:rsid w:val="000A7702"/>
    <w:rsid w:val="000A7CB3"/>
    <w:rsid w:val="000B002F"/>
    <w:rsid w:val="000B0372"/>
    <w:rsid w:val="000B20EA"/>
    <w:rsid w:val="000B4A12"/>
    <w:rsid w:val="000B4C08"/>
    <w:rsid w:val="000B4C14"/>
    <w:rsid w:val="000B696C"/>
    <w:rsid w:val="000B6FD5"/>
    <w:rsid w:val="000C10FB"/>
    <w:rsid w:val="000C1476"/>
    <w:rsid w:val="000C221D"/>
    <w:rsid w:val="000C2642"/>
    <w:rsid w:val="000C2851"/>
    <w:rsid w:val="000C2BFC"/>
    <w:rsid w:val="000C348B"/>
    <w:rsid w:val="000C49B7"/>
    <w:rsid w:val="000C55B8"/>
    <w:rsid w:val="000C661F"/>
    <w:rsid w:val="000D06D4"/>
    <w:rsid w:val="000D0946"/>
    <w:rsid w:val="000D19ED"/>
    <w:rsid w:val="000D1FA2"/>
    <w:rsid w:val="000D2263"/>
    <w:rsid w:val="000D352D"/>
    <w:rsid w:val="000D3A5D"/>
    <w:rsid w:val="000D4361"/>
    <w:rsid w:val="000D4CFA"/>
    <w:rsid w:val="000D514C"/>
    <w:rsid w:val="000D5580"/>
    <w:rsid w:val="000D6CA1"/>
    <w:rsid w:val="000D722F"/>
    <w:rsid w:val="000D78F1"/>
    <w:rsid w:val="000E0193"/>
    <w:rsid w:val="000E258B"/>
    <w:rsid w:val="000E3CB1"/>
    <w:rsid w:val="000E761A"/>
    <w:rsid w:val="000E797C"/>
    <w:rsid w:val="000E7EB7"/>
    <w:rsid w:val="000F0708"/>
    <w:rsid w:val="000F1423"/>
    <w:rsid w:val="000F34AA"/>
    <w:rsid w:val="000F7F2B"/>
    <w:rsid w:val="0010297D"/>
    <w:rsid w:val="00102BCF"/>
    <w:rsid w:val="00105692"/>
    <w:rsid w:val="001076A7"/>
    <w:rsid w:val="0010774D"/>
    <w:rsid w:val="00111429"/>
    <w:rsid w:val="00116232"/>
    <w:rsid w:val="00116522"/>
    <w:rsid w:val="001178FC"/>
    <w:rsid w:val="00120736"/>
    <w:rsid w:val="00121EC8"/>
    <w:rsid w:val="00122CC7"/>
    <w:rsid w:val="00122F65"/>
    <w:rsid w:val="001233E1"/>
    <w:rsid w:val="001234A3"/>
    <w:rsid w:val="00123C0F"/>
    <w:rsid w:val="00123C7D"/>
    <w:rsid w:val="00124B66"/>
    <w:rsid w:val="00125321"/>
    <w:rsid w:val="00127707"/>
    <w:rsid w:val="001307AB"/>
    <w:rsid w:val="00132E34"/>
    <w:rsid w:val="00132FF7"/>
    <w:rsid w:val="00133533"/>
    <w:rsid w:val="00133857"/>
    <w:rsid w:val="00134C22"/>
    <w:rsid w:val="00137ACE"/>
    <w:rsid w:val="001408D9"/>
    <w:rsid w:val="0014475B"/>
    <w:rsid w:val="00144D5C"/>
    <w:rsid w:val="00145146"/>
    <w:rsid w:val="001459E2"/>
    <w:rsid w:val="0014611F"/>
    <w:rsid w:val="0014758B"/>
    <w:rsid w:val="0015135F"/>
    <w:rsid w:val="001528E5"/>
    <w:rsid w:val="00153C03"/>
    <w:rsid w:val="00153E42"/>
    <w:rsid w:val="00154260"/>
    <w:rsid w:val="00154346"/>
    <w:rsid w:val="00154DD0"/>
    <w:rsid w:val="00155234"/>
    <w:rsid w:val="00155930"/>
    <w:rsid w:val="00156425"/>
    <w:rsid w:val="00156B61"/>
    <w:rsid w:val="001600D5"/>
    <w:rsid w:val="0016103B"/>
    <w:rsid w:val="001610F8"/>
    <w:rsid w:val="0016238D"/>
    <w:rsid w:val="00163AAE"/>
    <w:rsid w:val="00165B58"/>
    <w:rsid w:val="00166F6E"/>
    <w:rsid w:val="001678E2"/>
    <w:rsid w:val="00170566"/>
    <w:rsid w:val="00172793"/>
    <w:rsid w:val="00173258"/>
    <w:rsid w:val="00176AF1"/>
    <w:rsid w:val="00177889"/>
    <w:rsid w:val="00177C0B"/>
    <w:rsid w:val="00177E8D"/>
    <w:rsid w:val="0018038D"/>
    <w:rsid w:val="00180AEF"/>
    <w:rsid w:val="001819F0"/>
    <w:rsid w:val="00181C7F"/>
    <w:rsid w:val="00182270"/>
    <w:rsid w:val="001822E8"/>
    <w:rsid w:val="00182566"/>
    <w:rsid w:val="001836B6"/>
    <w:rsid w:val="00184117"/>
    <w:rsid w:val="00184310"/>
    <w:rsid w:val="00186D3C"/>
    <w:rsid w:val="0018709F"/>
    <w:rsid w:val="00187FD9"/>
    <w:rsid w:val="00190B4B"/>
    <w:rsid w:val="00190F01"/>
    <w:rsid w:val="001917F6"/>
    <w:rsid w:val="00192751"/>
    <w:rsid w:val="001936BD"/>
    <w:rsid w:val="00193B44"/>
    <w:rsid w:val="00194C69"/>
    <w:rsid w:val="0019577C"/>
    <w:rsid w:val="00196C75"/>
    <w:rsid w:val="001A03F6"/>
    <w:rsid w:val="001A07F4"/>
    <w:rsid w:val="001A1266"/>
    <w:rsid w:val="001A2A22"/>
    <w:rsid w:val="001A394B"/>
    <w:rsid w:val="001A5036"/>
    <w:rsid w:val="001A51D4"/>
    <w:rsid w:val="001A6132"/>
    <w:rsid w:val="001A70E4"/>
    <w:rsid w:val="001B00BC"/>
    <w:rsid w:val="001B032A"/>
    <w:rsid w:val="001B03B5"/>
    <w:rsid w:val="001B1EDB"/>
    <w:rsid w:val="001B262B"/>
    <w:rsid w:val="001B2B83"/>
    <w:rsid w:val="001B3095"/>
    <w:rsid w:val="001B3701"/>
    <w:rsid w:val="001B3B8E"/>
    <w:rsid w:val="001B44E7"/>
    <w:rsid w:val="001B5B4C"/>
    <w:rsid w:val="001B5BCA"/>
    <w:rsid w:val="001B7586"/>
    <w:rsid w:val="001C02E2"/>
    <w:rsid w:val="001C121F"/>
    <w:rsid w:val="001C1568"/>
    <w:rsid w:val="001C2405"/>
    <w:rsid w:val="001C2473"/>
    <w:rsid w:val="001C2E26"/>
    <w:rsid w:val="001C3216"/>
    <w:rsid w:val="001C3531"/>
    <w:rsid w:val="001C5313"/>
    <w:rsid w:val="001C5956"/>
    <w:rsid w:val="001C6D37"/>
    <w:rsid w:val="001C7630"/>
    <w:rsid w:val="001D0E91"/>
    <w:rsid w:val="001D230F"/>
    <w:rsid w:val="001D25F7"/>
    <w:rsid w:val="001D3BCA"/>
    <w:rsid w:val="001D525A"/>
    <w:rsid w:val="001D6EDF"/>
    <w:rsid w:val="001D7BC2"/>
    <w:rsid w:val="001D7DCC"/>
    <w:rsid w:val="001E2CD9"/>
    <w:rsid w:val="001E2EBC"/>
    <w:rsid w:val="001E4F67"/>
    <w:rsid w:val="001E54E0"/>
    <w:rsid w:val="001E71BE"/>
    <w:rsid w:val="001E7808"/>
    <w:rsid w:val="001E7B92"/>
    <w:rsid w:val="001F017F"/>
    <w:rsid w:val="001F0858"/>
    <w:rsid w:val="001F12CB"/>
    <w:rsid w:val="001F2125"/>
    <w:rsid w:val="001F2348"/>
    <w:rsid w:val="001F389B"/>
    <w:rsid w:val="001F3F20"/>
    <w:rsid w:val="001F4F88"/>
    <w:rsid w:val="001F631D"/>
    <w:rsid w:val="001F6DEB"/>
    <w:rsid w:val="001F730E"/>
    <w:rsid w:val="0020012C"/>
    <w:rsid w:val="00200F5C"/>
    <w:rsid w:val="00202490"/>
    <w:rsid w:val="00202E41"/>
    <w:rsid w:val="0020447D"/>
    <w:rsid w:val="00205795"/>
    <w:rsid w:val="00206864"/>
    <w:rsid w:val="002078D5"/>
    <w:rsid w:val="00211412"/>
    <w:rsid w:val="002114EF"/>
    <w:rsid w:val="00213819"/>
    <w:rsid w:val="0021425A"/>
    <w:rsid w:val="002155BD"/>
    <w:rsid w:val="002158E7"/>
    <w:rsid w:val="00216A18"/>
    <w:rsid w:val="0021721F"/>
    <w:rsid w:val="002173DF"/>
    <w:rsid w:val="00217540"/>
    <w:rsid w:val="002205FA"/>
    <w:rsid w:val="002238B3"/>
    <w:rsid w:val="002256AA"/>
    <w:rsid w:val="002262FA"/>
    <w:rsid w:val="00226E06"/>
    <w:rsid w:val="002279F0"/>
    <w:rsid w:val="002306E6"/>
    <w:rsid w:val="00230BB5"/>
    <w:rsid w:val="00230BBA"/>
    <w:rsid w:val="00233B0A"/>
    <w:rsid w:val="0023444C"/>
    <w:rsid w:val="002344BB"/>
    <w:rsid w:val="00234A10"/>
    <w:rsid w:val="00235DEA"/>
    <w:rsid w:val="00236A86"/>
    <w:rsid w:val="00236E8F"/>
    <w:rsid w:val="00237858"/>
    <w:rsid w:val="00241106"/>
    <w:rsid w:val="00241414"/>
    <w:rsid w:val="00242265"/>
    <w:rsid w:val="00242753"/>
    <w:rsid w:val="00244EF5"/>
    <w:rsid w:val="00245261"/>
    <w:rsid w:val="00245772"/>
    <w:rsid w:val="002459B5"/>
    <w:rsid w:val="00247355"/>
    <w:rsid w:val="00247E29"/>
    <w:rsid w:val="00247EB0"/>
    <w:rsid w:val="00250E66"/>
    <w:rsid w:val="0025463E"/>
    <w:rsid w:val="00255E59"/>
    <w:rsid w:val="002566D0"/>
    <w:rsid w:val="00257587"/>
    <w:rsid w:val="0026059E"/>
    <w:rsid w:val="002619CF"/>
    <w:rsid w:val="00261B75"/>
    <w:rsid w:val="00261BC4"/>
    <w:rsid w:val="00262B78"/>
    <w:rsid w:val="00262BFB"/>
    <w:rsid w:val="002637D9"/>
    <w:rsid w:val="0026395C"/>
    <w:rsid w:val="002649F7"/>
    <w:rsid w:val="00264A08"/>
    <w:rsid w:val="00265E34"/>
    <w:rsid w:val="0026713D"/>
    <w:rsid w:val="00270A8E"/>
    <w:rsid w:val="00271AB2"/>
    <w:rsid w:val="0027274C"/>
    <w:rsid w:val="002729ED"/>
    <w:rsid w:val="00276193"/>
    <w:rsid w:val="002801A1"/>
    <w:rsid w:val="00281186"/>
    <w:rsid w:val="002818DA"/>
    <w:rsid w:val="002829D7"/>
    <w:rsid w:val="00285D91"/>
    <w:rsid w:val="0028634C"/>
    <w:rsid w:val="00286A2C"/>
    <w:rsid w:val="00287CD3"/>
    <w:rsid w:val="002900AF"/>
    <w:rsid w:val="0029019C"/>
    <w:rsid w:val="00290E25"/>
    <w:rsid w:val="00293234"/>
    <w:rsid w:val="00293261"/>
    <w:rsid w:val="00293CC2"/>
    <w:rsid w:val="00294ED9"/>
    <w:rsid w:val="00295F17"/>
    <w:rsid w:val="00297B08"/>
    <w:rsid w:val="002A0885"/>
    <w:rsid w:val="002A164C"/>
    <w:rsid w:val="002A189D"/>
    <w:rsid w:val="002A2BFB"/>
    <w:rsid w:val="002A2CDC"/>
    <w:rsid w:val="002A483B"/>
    <w:rsid w:val="002A663C"/>
    <w:rsid w:val="002B2481"/>
    <w:rsid w:val="002B3A21"/>
    <w:rsid w:val="002B3B1B"/>
    <w:rsid w:val="002B7203"/>
    <w:rsid w:val="002B723B"/>
    <w:rsid w:val="002B7DD7"/>
    <w:rsid w:val="002C0527"/>
    <w:rsid w:val="002C0E30"/>
    <w:rsid w:val="002C1E66"/>
    <w:rsid w:val="002C23AE"/>
    <w:rsid w:val="002C29E1"/>
    <w:rsid w:val="002C3653"/>
    <w:rsid w:val="002C4174"/>
    <w:rsid w:val="002C4609"/>
    <w:rsid w:val="002C759C"/>
    <w:rsid w:val="002D1D1A"/>
    <w:rsid w:val="002D1DC4"/>
    <w:rsid w:val="002D1EBA"/>
    <w:rsid w:val="002D2247"/>
    <w:rsid w:val="002D2387"/>
    <w:rsid w:val="002D3C61"/>
    <w:rsid w:val="002D459B"/>
    <w:rsid w:val="002D5292"/>
    <w:rsid w:val="002D552F"/>
    <w:rsid w:val="002D66DB"/>
    <w:rsid w:val="002D7EC9"/>
    <w:rsid w:val="002E1354"/>
    <w:rsid w:val="002E2EA4"/>
    <w:rsid w:val="002E3CD8"/>
    <w:rsid w:val="002E66BE"/>
    <w:rsid w:val="002F1E6F"/>
    <w:rsid w:val="002F2C3D"/>
    <w:rsid w:val="002F3578"/>
    <w:rsid w:val="002F3E61"/>
    <w:rsid w:val="002F482E"/>
    <w:rsid w:val="002F6DC5"/>
    <w:rsid w:val="002F6E09"/>
    <w:rsid w:val="002F737A"/>
    <w:rsid w:val="002F7E82"/>
    <w:rsid w:val="00300056"/>
    <w:rsid w:val="00301165"/>
    <w:rsid w:val="003024AC"/>
    <w:rsid w:val="00303A3B"/>
    <w:rsid w:val="00303FD9"/>
    <w:rsid w:val="00304440"/>
    <w:rsid w:val="00310A56"/>
    <w:rsid w:val="00311C87"/>
    <w:rsid w:val="0031238A"/>
    <w:rsid w:val="0031279A"/>
    <w:rsid w:val="0031527E"/>
    <w:rsid w:val="003155E1"/>
    <w:rsid w:val="003201BD"/>
    <w:rsid w:val="00320991"/>
    <w:rsid w:val="003220F1"/>
    <w:rsid w:val="00322D1F"/>
    <w:rsid w:val="0032422E"/>
    <w:rsid w:val="00324C42"/>
    <w:rsid w:val="003252F3"/>
    <w:rsid w:val="0032630F"/>
    <w:rsid w:val="00327BC3"/>
    <w:rsid w:val="0033116A"/>
    <w:rsid w:val="00332A6E"/>
    <w:rsid w:val="00332CCF"/>
    <w:rsid w:val="00332FAA"/>
    <w:rsid w:val="0033320F"/>
    <w:rsid w:val="00333C2E"/>
    <w:rsid w:val="003349EB"/>
    <w:rsid w:val="00336B20"/>
    <w:rsid w:val="003377EA"/>
    <w:rsid w:val="00340601"/>
    <w:rsid w:val="00340A81"/>
    <w:rsid w:val="00342A2C"/>
    <w:rsid w:val="003458F5"/>
    <w:rsid w:val="00345AA3"/>
    <w:rsid w:val="0034643E"/>
    <w:rsid w:val="00351173"/>
    <w:rsid w:val="003512A0"/>
    <w:rsid w:val="00352460"/>
    <w:rsid w:val="003543FF"/>
    <w:rsid w:val="00356772"/>
    <w:rsid w:val="003569FD"/>
    <w:rsid w:val="00356E90"/>
    <w:rsid w:val="00357776"/>
    <w:rsid w:val="003611D7"/>
    <w:rsid w:val="0036133A"/>
    <w:rsid w:val="0036372E"/>
    <w:rsid w:val="0036503B"/>
    <w:rsid w:val="003654E5"/>
    <w:rsid w:val="00367967"/>
    <w:rsid w:val="0037096B"/>
    <w:rsid w:val="00370B97"/>
    <w:rsid w:val="00372101"/>
    <w:rsid w:val="0037392D"/>
    <w:rsid w:val="00373BD7"/>
    <w:rsid w:val="00374127"/>
    <w:rsid w:val="00376098"/>
    <w:rsid w:val="00376103"/>
    <w:rsid w:val="00380ECB"/>
    <w:rsid w:val="00381009"/>
    <w:rsid w:val="00381753"/>
    <w:rsid w:val="00381E75"/>
    <w:rsid w:val="00382ED8"/>
    <w:rsid w:val="0038413C"/>
    <w:rsid w:val="0038463F"/>
    <w:rsid w:val="003849BA"/>
    <w:rsid w:val="00384A24"/>
    <w:rsid w:val="00384FF1"/>
    <w:rsid w:val="00385871"/>
    <w:rsid w:val="00386A7F"/>
    <w:rsid w:val="00391649"/>
    <w:rsid w:val="003918C8"/>
    <w:rsid w:val="00393135"/>
    <w:rsid w:val="00393699"/>
    <w:rsid w:val="003977AC"/>
    <w:rsid w:val="00397A71"/>
    <w:rsid w:val="00397DD1"/>
    <w:rsid w:val="003A0489"/>
    <w:rsid w:val="003A1179"/>
    <w:rsid w:val="003A150D"/>
    <w:rsid w:val="003A175F"/>
    <w:rsid w:val="003A19FE"/>
    <w:rsid w:val="003A1D5D"/>
    <w:rsid w:val="003A1EDE"/>
    <w:rsid w:val="003A2413"/>
    <w:rsid w:val="003A2765"/>
    <w:rsid w:val="003A45C2"/>
    <w:rsid w:val="003A6118"/>
    <w:rsid w:val="003A7D86"/>
    <w:rsid w:val="003A7DF0"/>
    <w:rsid w:val="003B0020"/>
    <w:rsid w:val="003B0E86"/>
    <w:rsid w:val="003B0ED9"/>
    <w:rsid w:val="003B20FF"/>
    <w:rsid w:val="003B231D"/>
    <w:rsid w:val="003B24EA"/>
    <w:rsid w:val="003B2671"/>
    <w:rsid w:val="003B3923"/>
    <w:rsid w:val="003B3CCC"/>
    <w:rsid w:val="003B48F3"/>
    <w:rsid w:val="003B53FC"/>
    <w:rsid w:val="003B586F"/>
    <w:rsid w:val="003B593D"/>
    <w:rsid w:val="003B5A53"/>
    <w:rsid w:val="003B622D"/>
    <w:rsid w:val="003B653F"/>
    <w:rsid w:val="003B711C"/>
    <w:rsid w:val="003B7351"/>
    <w:rsid w:val="003C0F1B"/>
    <w:rsid w:val="003C2C6C"/>
    <w:rsid w:val="003C3B2C"/>
    <w:rsid w:val="003C5E26"/>
    <w:rsid w:val="003C5FEC"/>
    <w:rsid w:val="003C6E66"/>
    <w:rsid w:val="003D0DA5"/>
    <w:rsid w:val="003D15CE"/>
    <w:rsid w:val="003D3170"/>
    <w:rsid w:val="003D38B5"/>
    <w:rsid w:val="003D3B0F"/>
    <w:rsid w:val="003D3E7C"/>
    <w:rsid w:val="003D4534"/>
    <w:rsid w:val="003D54C2"/>
    <w:rsid w:val="003D61C3"/>
    <w:rsid w:val="003E0835"/>
    <w:rsid w:val="003E18C5"/>
    <w:rsid w:val="003E43AB"/>
    <w:rsid w:val="003E58E8"/>
    <w:rsid w:val="003E59FC"/>
    <w:rsid w:val="003E6121"/>
    <w:rsid w:val="003F1B70"/>
    <w:rsid w:val="003F24B8"/>
    <w:rsid w:val="003F26E9"/>
    <w:rsid w:val="003F2E8A"/>
    <w:rsid w:val="003F435D"/>
    <w:rsid w:val="003F5F13"/>
    <w:rsid w:val="003F6A94"/>
    <w:rsid w:val="003F7A3F"/>
    <w:rsid w:val="00401825"/>
    <w:rsid w:val="004020DB"/>
    <w:rsid w:val="0040476E"/>
    <w:rsid w:val="00405781"/>
    <w:rsid w:val="00405FB8"/>
    <w:rsid w:val="004071D0"/>
    <w:rsid w:val="00412532"/>
    <w:rsid w:val="004135BE"/>
    <w:rsid w:val="0041434D"/>
    <w:rsid w:val="0041440F"/>
    <w:rsid w:val="00415CD2"/>
    <w:rsid w:val="004175B8"/>
    <w:rsid w:val="00420352"/>
    <w:rsid w:val="00420DB4"/>
    <w:rsid w:val="004227F9"/>
    <w:rsid w:val="004246F2"/>
    <w:rsid w:val="0042622F"/>
    <w:rsid w:val="00426981"/>
    <w:rsid w:val="00427276"/>
    <w:rsid w:val="004277FC"/>
    <w:rsid w:val="00427F29"/>
    <w:rsid w:val="004313BB"/>
    <w:rsid w:val="00431880"/>
    <w:rsid w:val="0043217F"/>
    <w:rsid w:val="00433169"/>
    <w:rsid w:val="00434BCF"/>
    <w:rsid w:val="00435029"/>
    <w:rsid w:val="004350EB"/>
    <w:rsid w:val="004351C4"/>
    <w:rsid w:val="00435353"/>
    <w:rsid w:val="004374DE"/>
    <w:rsid w:val="00437C27"/>
    <w:rsid w:val="004401C3"/>
    <w:rsid w:val="004407BB"/>
    <w:rsid w:val="004445D7"/>
    <w:rsid w:val="00444D2E"/>
    <w:rsid w:val="004460EF"/>
    <w:rsid w:val="00446157"/>
    <w:rsid w:val="004478F4"/>
    <w:rsid w:val="00450F76"/>
    <w:rsid w:val="004510B3"/>
    <w:rsid w:val="0045287A"/>
    <w:rsid w:val="00452E81"/>
    <w:rsid w:val="00454AA6"/>
    <w:rsid w:val="0045604A"/>
    <w:rsid w:val="00456305"/>
    <w:rsid w:val="00457D01"/>
    <w:rsid w:val="004616D6"/>
    <w:rsid w:val="00461706"/>
    <w:rsid w:val="00461CEA"/>
    <w:rsid w:val="0046340D"/>
    <w:rsid w:val="00464A6E"/>
    <w:rsid w:val="00464B78"/>
    <w:rsid w:val="00464BD6"/>
    <w:rsid w:val="0046535D"/>
    <w:rsid w:val="004654BC"/>
    <w:rsid w:val="00470B74"/>
    <w:rsid w:val="00472773"/>
    <w:rsid w:val="00472EF1"/>
    <w:rsid w:val="0047300D"/>
    <w:rsid w:val="00473734"/>
    <w:rsid w:val="0047417C"/>
    <w:rsid w:val="00474EF1"/>
    <w:rsid w:val="00476A11"/>
    <w:rsid w:val="0047783E"/>
    <w:rsid w:val="00482173"/>
    <w:rsid w:val="00482494"/>
    <w:rsid w:val="004833DA"/>
    <w:rsid w:val="00483655"/>
    <w:rsid w:val="004838CE"/>
    <w:rsid w:val="00483F2E"/>
    <w:rsid w:val="0048637B"/>
    <w:rsid w:val="00486C75"/>
    <w:rsid w:val="00487DED"/>
    <w:rsid w:val="00490CB2"/>
    <w:rsid w:val="004911C7"/>
    <w:rsid w:val="004972FB"/>
    <w:rsid w:val="00497978"/>
    <w:rsid w:val="004A0146"/>
    <w:rsid w:val="004A04CA"/>
    <w:rsid w:val="004A0B51"/>
    <w:rsid w:val="004A149C"/>
    <w:rsid w:val="004A165B"/>
    <w:rsid w:val="004A2629"/>
    <w:rsid w:val="004A3A35"/>
    <w:rsid w:val="004A48FC"/>
    <w:rsid w:val="004A519D"/>
    <w:rsid w:val="004A5F29"/>
    <w:rsid w:val="004A62E8"/>
    <w:rsid w:val="004B29B7"/>
    <w:rsid w:val="004B2E2C"/>
    <w:rsid w:val="004B32CF"/>
    <w:rsid w:val="004B3C5E"/>
    <w:rsid w:val="004B42CA"/>
    <w:rsid w:val="004B4EF4"/>
    <w:rsid w:val="004B5384"/>
    <w:rsid w:val="004B58E5"/>
    <w:rsid w:val="004B5E59"/>
    <w:rsid w:val="004B6F6E"/>
    <w:rsid w:val="004C092F"/>
    <w:rsid w:val="004C21F4"/>
    <w:rsid w:val="004C3E5E"/>
    <w:rsid w:val="004C3FD1"/>
    <w:rsid w:val="004C4ED5"/>
    <w:rsid w:val="004C64B7"/>
    <w:rsid w:val="004D2529"/>
    <w:rsid w:val="004D4FC7"/>
    <w:rsid w:val="004D51BA"/>
    <w:rsid w:val="004D6F7F"/>
    <w:rsid w:val="004D7684"/>
    <w:rsid w:val="004D77EE"/>
    <w:rsid w:val="004E0B2F"/>
    <w:rsid w:val="004E0C61"/>
    <w:rsid w:val="004E2065"/>
    <w:rsid w:val="004E26BC"/>
    <w:rsid w:val="004E3520"/>
    <w:rsid w:val="004E41FB"/>
    <w:rsid w:val="004E4297"/>
    <w:rsid w:val="004E4A46"/>
    <w:rsid w:val="004E4B09"/>
    <w:rsid w:val="004E5EBF"/>
    <w:rsid w:val="004F04BD"/>
    <w:rsid w:val="004F0839"/>
    <w:rsid w:val="004F0896"/>
    <w:rsid w:val="004F0A16"/>
    <w:rsid w:val="004F1772"/>
    <w:rsid w:val="004F2439"/>
    <w:rsid w:val="004F61EE"/>
    <w:rsid w:val="004F689D"/>
    <w:rsid w:val="004F7214"/>
    <w:rsid w:val="004F77CC"/>
    <w:rsid w:val="004F7D4D"/>
    <w:rsid w:val="0050048C"/>
    <w:rsid w:val="00504C4E"/>
    <w:rsid w:val="00505439"/>
    <w:rsid w:val="00506253"/>
    <w:rsid w:val="0050627F"/>
    <w:rsid w:val="00506CD3"/>
    <w:rsid w:val="00507662"/>
    <w:rsid w:val="00511D24"/>
    <w:rsid w:val="00512477"/>
    <w:rsid w:val="00512590"/>
    <w:rsid w:val="00512976"/>
    <w:rsid w:val="005131E7"/>
    <w:rsid w:val="00513B2C"/>
    <w:rsid w:val="00515A8E"/>
    <w:rsid w:val="00517298"/>
    <w:rsid w:val="0051779C"/>
    <w:rsid w:val="0051797D"/>
    <w:rsid w:val="0052054D"/>
    <w:rsid w:val="00523439"/>
    <w:rsid w:val="00523F9F"/>
    <w:rsid w:val="0052495F"/>
    <w:rsid w:val="00527C6F"/>
    <w:rsid w:val="00530996"/>
    <w:rsid w:val="0053228D"/>
    <w:rsid w:val="00534A32"/>
    <w:rsid w:val="00534C83"/>
    <w:rsid w:val="00534E68"/>
    <w:rsid w:val="0053547F"/>
    <w:rsid w:val="005366E2"/>
    <w:rsid w:val="00537260"/>
    <w:rsid w:val="00537B27"/>
    <w:rsid w:val="00542347"/>
    <w:rsid w:val="00542399"/>
    <w:rsid w:val="00543FDF"/>
    <w:rsid w:val="0054417D"/>
    <w:rsid w:val="00545A4E"/>
    <w:rsid w:val="005463ED"/>
    <w:rsid w:val="0054682C"/>
    <w:rsid w:val="005470C2"/>
    <w:rsid w:val="00547997"/>
    <w:rsid w:val="00547C84"/>
    <w:rsid w:val="00547E83"/>
    <w:rsid w:val="00551E95"/>
    <w:rsid w:val="005523E1"/>
    <w:rsid w:val="00552A37"/>
    <w:rsid w:val="00552DDE"/>
    <w:rsid w:val="00552EEF"/>
    <w:rsid w:val="00552F99"/>
    <w:rsid w:val="00553C7D"/>
    <w:rsid w:val="0055413D"/>
    <w:rsid w:val="00554A69"/>
    <w:rsid w:val="00555316"/>
    <w:rsid w:val="00555C38"/>
    <w:rsid w:val="00555F6B"/>
    <w:rsid w:val="005600A4"/>
    <w:rsid w:val="00560B7E"/>
    <w:rsid w:val="00563324"/>
    <w:rsid w:val="0056347A"/>
    <w:rsid w:val="00565F27"/>
    <w:rsid w:val="00566B36"/>
    <w:rsid w:val="00566F96"/>
    <w:rsid w:val="005670FF"/>
    <w:rsid w:val="0056721D"/>
    <w:rsid w:val="00567AFA"/>
    <w:rsid w:val="00567F2A"/>
    <w:rsid w:val="0057018B"/>
    <w:rsid w:val="00570E18"/>
    <w:rsid w:val="00571C5D"/>
    <w:rsid w:val="00572D38"/>
    <w:rsid w:val="00573E12"/>
    <w:rsid w:val="005745DC"/>
    <w:rsid w:val="0057703F"/>
    <w:rsid w:val="00580E81"/>
    <w:rsid w:val="005818CF"/>
    <w:rsid w:val="00581954"/>
    <w:rsid w:val="00582A2C"/>
    <w:rsid w:val="005831DF"/>
    <w:rsid w:val="00583751"/>
    <w:rsid w:val="00584B9C"/>
    <w:rsid w:val="00584E6C"/>
    <w:rsid w:val="00584F4D"/>
    <w:rsid w:val="00585EFC"/>
    <w:rsid w:val="00586201"/>
    <w:rsid w:val="005876FD"/>
    <w:rsid w:val="00590B34"/>
    <w:rsid w:val="00590BF0"/>
    <w:rsid w:val="005920E9"/>
    <w:rsid w:val="00592282"/>
    <w:rsid w:val="00592585"/>
    <w:rsid w:val="00594067"/>
    <w:rsid w:val="005949FF"/>
    <w:rsid w:val="00594FA0"/>
    <w:rsid w:val="005951F8"/>
    <w:rsid w:val="00595C52"/>
    <w:rsid w:val="005A0F81"/>
    <w:rsid w:val="005A1A08"/>
    <w:rsid w:val="005A1B51"/>
    <w:rsid w:val="005A388C"/>
    <w:rsid w:val="005A434A"/>
    <w:rsid w:val="005A4672"/>
    <w:rsid w:val="005A4E6D"/>
    <w:rsid w:val="005A6F8A"/>
    <w:rsid w:val="005A7691"/>
    <w:rsid w:val="005B0219"/>
    <w:rsid w:val="005B2635"/>
    <w:rsid w:val="005B2F60"/>
    <w:rsid w:val="005B5146"/>
    <w:rsid w:val="005B59B0"/>
    <w:rsid w:val="005B5A45"/>
    <w:rsid w:val="005B645D"/>
    <w:rsid w:val="005B67DC"/>
    <w:rsid w:val="005C0C1C"/>
    <w:rsid w:val="005C133D"/>
    <w:rsid w:val="005C2BA0"/>
    <w:rsid w:val="005C4791"/>
    <w:rsid w:val="005C495F"/>
    <w:rsid w:val="005C4BF1"/>
    <w:rsid w:val="005C52EC"/>
    <w:rsid w:val="005C560C"/>
    <w:rsid w:val="005C5883"/>
    <w:rsid w:val="005C75F4"/>
    <w:rsid w:val="005C761F"/>
    <w:rsid w:val="005D18BD"/>
    <w:rsid w:val="005D203E"/>
    <w:rsid w:val="005D3681"/>
    <w:rsid w:val="005D3B92"/>
    <w:rsid w:val="005D4DDC"/>
    <w:rsid w:val="005D5DE2"/>
    <w:rsid w:val="005D76E9"/>
    <w:rsid w:val="005D781C"/>
    <w:rsid w:val="005E0070"/>
    <w:rsid w:val="005E11F6"/>
    <w:rsid w:val="005E1245"/>
    <w:rsid w:val="005E1AAA"/>
    <w:rsid w:val="005E1AB9"/>
    <w:rsid w:val="005E1E00"/>
    <w:rsid w:val="005E4241"/>
    <w:rsid w:val="005E65D4"/>
    <w:rsid w:val="005E70BF"/>
    <w:rsid w:val="005E7887"/>
    <w:rsid w:val="005E7BA9"/>
    <w:rsid w:val="005F0227"/>
    <w:rsid w:val="005F2124"/>
    <w:rsid w:val="005F503D"/>
    <w:rsid w:val="005F554D"/>
    <w:rsid w:val="005F7575"/>
    <w:rsid w:val="00600479"/>
    <w:rsid w:val="00600D4D"/>
    <w:rsid w:val="00601980"/>
    <w:rsid w:val="006021E3"/>
    <w:rsid w:val="00602AD5"/>
    <w:rsid w:val="00602D4A"/>
    <w:rsid w:val="00602F6A"/>
    <w:rsid w:val="0060587F"/>
    <w:rsid w:val="0060600F"/>
    <w:rsid w:val="006062D2"/>
    <w:rsid w:val="00606E9C"/>
    <w:rsid w:val="00606F8D"/>
    <w:rsid w:val="00607CBA"/>
    <w:rsid w:val="00610255"/>
    <w:rsid w:val="006109E4"/>
    <w:rsid w:val="00611729"/>
    <w:rsid w:val="006145EB"/>
    <w:rsid w:val="006161CA"/>
    <w:rsid w:val="00620EB9"/>
    <w:rsid w:val="006221EB"/>
    <w:rsid w:val="0062396B"/>
    <w:rsid w:val="00624609"/>
    <w:rsid w:val="00624A6A"/>
    <w:rsid w:val="006263BA"/>
    <w:rsid w:val="00630007"/>
    <w:rsid w:val="0063179A"/>
    <w:rsid w:val="00631DAE"/>
    <w:rsid w:val="006323C1"/>
    <w:rsid w:val="006326B4"/>
    <w:rsid w:val="00633197"/>
    <w:rsid w:val="00636F66"/>
    <w:rsid w:val="00640F2A"/>
    <w:rsid w:val="00642AAB"/>
    <w:rsid w:val="006437A5"/>
    <w:rsid w:val="00647B9A"/>
    <w:rsid w:val="0065044D"/>
    <w:rsid w:val="00651156"/>
    <w:rsid w:val="00651A35"/>
    <w:rsid w:val="0065235F"/>
    <w:rsid w:val="006530B7"/>
    <w:rsid w:val="00653F36"/>
    <w:rsid w:val="00654221"/>
    <w:rsid w:val="0065486E"/>
    <w:rsid w:val="006548E2"/>
    <w:rsid w:val="00654A11"/>
    <w:rsid w:val="006552E1"/>
    <w:rsid w:val="00655A16"/>
    <w:rsid w:val="00660520"/>
    <w:rsid w:val="00660F29"/>
    <w:rsid w:val="006611A7"/>
    <w:rsid w:val="00661550"/>
    <w:rsid w:val="00663439"/>
    <w:rsid w:val="00664362"/>
    <w:rsid w:val="00664CCC"/>
    <w:rsid w:val="00670224"/>
    <w:rsid w:val="00671C3C"/>
    <w:rsid w:val="00672985"/>
    <w:rsid w:val="006731AD"/>
    <w:rsid w:val="00674566"/>
    <w:rsid w:val="00674E5F"/>
    <w:rsid w:val="00675A36"/>
    <w:rsid w:val="00675A76"/>
    <w:rsid w:val="00675D5F"/>
    <w:rsid w:val="006773C2"/>
    <w:rsid w:val="00677955"/>
    <w:rsid w:val="00681CBD"/>
    <w:rsid w:val="006820EA"/>
    <w:rsid w:val="00682582"/>
    <w:rsid w:val="00682619"/>
    <w:rsid w:val="00686B94"/>
    <w:rsid w:val="00687DD7"/>
    <w:rsid w:val="006903DB"/>
    <w:rsid w:val="006926B3"/>
    <w:rsid w:val="0069285C"/>
    <w:rsid w:val="00692DDD"/>
    <w:rsid w:val="00693473"/>
    <w:rsid w:val="0069530C"/>
    <w:rsid w:val="006956D6"/>
    <w:rsid w:val="006966FD"/>
    <w:rsid w:val="006970E4"/>
    <w:rsid w:val="00697F5D"/>
    <w:rsid w:val="006A052A"/>
    <w:rsid w:val="006A08BE"/>
    <w:rsid w:val="006A08FC"/>
    <w:rsid w:val="006A095D"/>
    <w:rsid w:val="006A1174"/>
    <w:rsid w:val="006A22FF"/>
    <w:rsid w:val="006A3BC8"/>
    <w:rsid w:val="006A5FB9"/>
    <w:rsid w:val="006A62B4"/>
    <w:rsid w:val="006A78DE"/>
    <w:rsid w:val="006B03E8"/>
    <w:rsid w:val="006B0A86"/>
    <w:rsid w:val="006B0B66"/>
    <w:rsid w:val="006B0BEA"/>
    <w:rsid w:val="006B124E"/>
    <w:rsid w:val="006B3BB1"/>
    <w:rsid w:val="006B4C12"/>
    <w:rsid w:val="006B5B95"/>
    <w:rsid w:val="006B5FC7"/>
    <w:rsid w:val="006B7EF8"/>
    <w:rsid w:val="006C1D78"/>
    <w:rsid w:val="006C2106"/>
    <w:rsid w:val="006C21E9"/>
    <w:rsid w:val="006C2C19"/>
    <w:rsid w:val="006C42A6"/>
    <w:rsid w:val="006C4587"/>
    <w:rsid w:val="006C5097"/>
    <w:rsid w:val="006C67F4"/>
    <w:rsid w:val="006C70A1"/>
    <w:rsid w:val="006C78D5"/>
    <w:rsid w:val="006C7DB0"/>
    <w:rsid w:val="006D0A37"/>
    <w:rsid w:val="006D0A3A"/>
    <w:rsid w:val="006D0CDA"/>
    <w:rsid w:val="006D1170"/>
    <w:rsid w:val="006D25CF"/>
    <w:rsid w:val="006D2A1B"/>
    <w:rsid w:val="006D341E"/>
    <w:rsid w:val="006D364C"/>
    <w:rsid w:val="006D3665"/>
    <w:rsid w:val="006D3790"/>
    <w:rsid w:val="006D517D"/>
    <w:rsid w:val="006D6824"/>
    <w:rsid w:val="006D733C"/>
    <w:rsid w:val="006E12F6"/>
    <w:rsid w:val="006E18A0"/>
    <w:rsid w:val="006E2C3A"/>
    <w:rsid w:val="006E2F8B"/>
    <w:rsid w:val="006E5275"/>
    <w:rsid w:val="006E6185"/>
    <w:rsid w:val="006E649F"/>
    <w:rsid w:val="006F0BBE"/>
    <w:rsid w:val="006F1727"/>
    <w:rsid w:val="006F1E94"/>
    <w:rsid w:val="006F5A9D"/>
    <w:rsid w:val="006F6CB4"/>
    <w:rsid w:val="007010A7"/>
    <w:rsid w:val="007021A1"/>
    <w:rsid w:val="00702696"/>
    <w:rsid w:val="00704E87"/>
    <w:rsid w:val="00705A3D"/>
    <w:rsid w:val="00706A09"/>
    <w:rsid w:val="007075C1"/>
    <w:rsid w:val="00713AF1"/>
    <w:rsid w:val="00713B5A"/>
    <w:rsid w:val="007141F6"/>
    <w:rsid w:val="007142E3"/>
    <w:rsid w:val="00714411"/>
    <w:rsid w:val="00714467"/>
    <w:rsid w:val="00714612"/>
    <w:rsid w:val="00714ABE"/>
    <w:rsid w:val="00714BFF"/>
    <w:rsid w:val="007169A1"/>
    <w:rsid w:val="007204D2"/>
    <w:rsid w:val="0072120F"/>
    <w:rsid w:val="00722563"/>
    <w:rsid w:val="00723629"/>
    <w:rsid w:val="0072373B"/>
    <w:rsid w:val="00724EF5"/>
    <w:rsid w:val="00732156"/>
    <w:rsid w:val="0073303B"/>
    <w:rsid w:val="00733478"/>
    <w:rsid w:val="00733C7F"/>
    <w:rsid w:val="00735A95"/>
    <w:rsid w:val="007366E8"/>
    <w:rsid w:val="00737918"/>
    <w:rsid w:val="00737D85"/>
    <w:rsid w:val="00740948"/>
    <w:rsid w:val="00740D90"/>
    <w:rsid w:val="0074164F"/>
    <w:rsid w:val="00742CF1"/>
    <w:rsid w:val="00744106"/>
    <w:rsid w:val="00744582"/>
    <w:rsid w:val="007445FC"/>
    <w:rsid w:val="007450F6"/>
    <w:rsid w:val="00745283"/>
    <w:rsid w:val="00746AD6"/>
    <w:rsid w:val="0074795C"/>
    <w:rsid w:val="00747ADA"/>
    <w:rsid w:val="00747B1C"/>
    <w:rsid w:val="00750FD7"/>
    <w:rsid w:val="00751B05"/>
    <w:rsid w:val="00751EA8"/>
    <w:rsid w:val="0075353B"/>
    <w:rsid w:val="00757CDF"/>
    <w:rsid w:val="0076259C"/>
    <w:rsid w:val="0076324C"/>
    <w:rsid w:val="00763377"/>
    <w:rsid w:val="00763998"/>
    <w:rsid w:val="00763B91"/>
    <w:rsid w:val="007646AA"/>
    <w:rsid w:val="0076704F"/>
    <w:rsid w:val="00767A2C"/>
    <w:rsid w:val="00771ABB"/>
    <w:rsid w:val="0077244A"/>
    <w:rsid w:val="007733EC"/>
    <w:rsid w:val="00773C03"/>
    <w:rsid w:val="00773C94"/>
    <w:rsid w:val="00773DBF"/>
    <w:rsid w:val="00774BD0"/>
    <w:rsid w:val="00775BF4"/>
    <w:rsid w:val="007760A0"/>
    <w:rsid w:val="00780DE5"/>
    <w:rsid w:val="007831AB"/>
    <w:rsid w:val="00783F9A"/>
    <w:rsid w:val="007843C1"/>
    <w:rsid w:val="00785171"/>
    <w:rsid w:val="00786E4C"/>
    <w:rsid w:val="00786F68"/>
    <w:rsid w:val="0078775B"/>
    <w:rsid w:val="007911B6"/>
    <w:rsid w:val="00793F82"/>
    <w:rsid w:val="007943CB"/>
    <w:rsid w:val="0079459B"/>
    <w:rsid w:val="00794B63"/>
    <w:rsid w:val="0079504B"/>
    <w:rsid w:val="00796058"/>
    <w:rsid w:val="007964CD"/>
    <w:rsid w:val="00796A51"/>
    <w:rsid w:val="007A2032"/>
    <w:rsid w:val="007A20EE"/>
    <w:rsid w:val="007A24E7"/>
    <w:rsid w:val="007A4386"/>
    <w:rsid w:val="007A4D49"/>
    <w:rsid w:val="007A5BE3"/>
    <w:rsid w:val="007B06CF"/>
    <w:rsid w:val="007B0796"/>
    <w:rsid w:val="007B523C"/>
    <w:rsid w:val="007B53B3"/>
    <w:rsid w:val="007B7AAA"/>
    <w:rsid w:val="007C11A8"/>
    <w:rsid w:val="007C124B"/>
    <w:rsid w:val="007C1558"/>
    <w:rsid w:val="007C392B"/>
    <w:rsid w:val="007C3B3A"/>
    <w:rsid w:val="007C5458"/>
    <w:rsid w:val="007C5874"/>
    <w:rsid w:val="007C7605"/>
    <w:rsid w:val="007C7A30"/>
    <w:rsid w:val="007D211F"/>
    <w:rsid w:val="007D277D"/>
    <w:rsid w:val="007D3C72"/>
    <w:rsid w:val="007D4132"/>
    <w:rsid w:val="007D4A1F"/>
    <w:rsid w:val="007D4ACE"/>
    <w:rsid w:val="007E1AE6"/>
    <w:rsid w:val="007E1E79"/>
    <w:rsid w:val="007E2489"/>
    <w:rsid w:val="007E3CEB"/>
    <w:rsid w:val="007E3D2B"/>
    <w:rsid w:val="007E4413"/>
    <w:rsid w:val="007E4AA4"/>
    <w:rsid w:val="007E561A"/>
    <w:rsid w:val="007E5B8E"/>
    <w:rsid w:val="007E6679"/>
    <w:rsid w:val="007F0E07"/>
    <w:rsid w:val="007F1591"/>
    <w:rsid w:val="007F1DA6"/>
    <w:rsid w:val="007F233A"/>
    <w:rsid w:val="007F32D9"/>
    <w:rsid w:val="007F4B6F"/>
    <w:rsid w:val="007F5786"/>
    <w:rsid w:val="00801653"/>
    <w:rsid w:val="00801AC2"/>
    <w:rsid w:val="00801C13"/>
    <w:rsid w:val="008024B4"/>
    <w:rsid w:val="008035CF"/>
    <w:rsid w:val="008036B0"/>
    <w:rsid w:val="00804858"/>
    <w:rsid w:val="00805DB4"/>
    <w:rsid w:val="00806C4C"/>
    <w:rsid w:val="00807190"/>
    <w:rsid w:val="00811C31"/>
    <w:rsid w:val="008123D2"/>
    <w:rsid w:val="008139B8"/>
    <w:rsid w:val="00813A1B"/>
    <w:rsid w:val="0081628F"/>
    <w:rsid w:val="00817838"/>
    <w:rsid w:val="00817F33"/>
    <w:rsid w:val="00820EB2"/>
    <w:rsid w:val="0082156A"/>
    <w:rsid w:val="00824A9B"/>
    <w:rsid w:val="00825154"/>
    <w:rsid w:val="008251FE"/>
    <w:rsid w:val="00825B67"/>
    <w:rsid w:val="00826B4B"/>
    <w:rsid w:val="00827F06"/>
    <w:rsid w:val="008304A4"/>
    <w:rsid w:val="008307B0"/>
    <w:rsid w:val="00831B98"/>
    <w:rsid w:val="00831DC5"/>
    <w:rsid w:val="00832641"/>
    <w:rsid w:val="008327E4"/>
    <w:rsid w:val="0083299E"/>
    <w:rsid w:val="0083389B"/>
    <w:rsid w:val="00835611"/>
    <w:rsid w:val="008359B0"/>
    <w:rsid w:val="00837DB1"/>
    <w:rsid w:val="00841222"/>
    <w:rsid w:val="0084142C"/>
    <w:rsid w:val="00841620"/>
    <w:rsid w:val="008421BB"/>
    <w:rsid w:val="0084509D"/>
    <w:rsid w:val="00845ED9"/>
    <w:rsid w:val="008472A4"/>
    <w:rsid w:val="00850013"/>
    <w:rsid w:val="00850401"/>
    <w:rsid w:val="00852034"/>
    <w:rsid w:val="00852166"/>
    <w:rsid w:val="008534BC"/>
    <w:rsid w:val="008553CA"/>
    <w:rsid w:val="008556D6"/>
    <w:rsid w:val="0085661A"/>
    <w:rsid w:val="00857657"/>
    <w:rsid w:val="00861008"/>
    <w:rsid w:val="00862594"/>
    <w:rsid w:val="00864521"/>
    <w:rsid w:val="008649D9"/>
    <w:rsid w:val="008658AA"/>
    <w:rsid w:val="00865CFB"/>
    <w:rsid w:val="0087018A"/>
    <w:rsid w:val="008715B3"/>
    <w:rsid w:val="0087161E"/>
    <w:rsid w:val="008724F6"/>
    <w:rsid w:val="0087335A"/>
    <w:rsid w:val="008733E1"/>
    <w:rsid w:val="008736C6"/>
    <w:rsid w:val="008740FB"/>
    <w:rsid w:val="00876031"/>
    <w:rsid w:val="0087623D"/>
    <w:rsid w:val="008762AD"/>
    <w:rsid w:val="008766AC"/>
    <w:rsid w:val="008766C4"/>
    <w:rsid w:val="00880440"/>
    <w:rsid w:val="008809FA"/>
    <w:rsid w:val="00880E6A"/>
    <w:rsid w:val="008819CE"/>
    <w:rsid w:val="008821C5"/>
    <w:rsid w:val="00882E57"/>
    <w:rsid w:val="008840D3"/>
    <w:rsid w:val="00884744"/>
    <w:rsid w:val="00884A13"/>
    <w:rsid w:val="008872CB"/>
    <w:rsid w:val="00887FEE"/>
    <w:rsid w:val="008905DE"/>
    <w:rsid w:val="0089406B"/>
    <w:rsid w:val="0089459A"/>
    <w:rsid w:val="00895B1C"/>
    <w:rsid w:val="00896AC8"/>
    <w:rsid w:val="00896AF5"/>
    <w:rsid w:val="00896B63"/>
    <w:rsid w:val="008A0218"/>
    <w:rsid w:val="008A0E44"/>
    <w:rsid w:val="008A1EAC"/>
    <w:rsid w:val="008A46B0"/>
    <w:rsid w:val="008A6F8E"/>
    <w:rsid w:val="008A7A9D"/>
    <w:rsid w:val="008B0883"/>
    <w:rsid w:val="008B2399"/>
    <w:rsid w:val="008B2924"/>
    <w:rsid w:val="008B2A63"/>
    <w:rsid w:val="008B2AD3"/>
    <w:rsid w:val="008B32E3"/>
    <w:rsid w:val="008B3500"/>
    <w:rsid w:val="008B69FF"/>
    <w:rsid w:val="008C1D02"/>
    <w:rsid w:val="008C2C70"/>
    <w:rsid w:val="008C2DBD"/>
    <w:rsid w:val="008C3207"/>
    <w:rsid w:val="008C333F"/>
    <w:rsid w:val="008C3893"/>
    <w:rsid w:val="008C5742"/>
    <w:rsid w:val="008C5820"/>
    <w:rsid w:val="008C6010"/>
    <w:rsid w:val="008D07BA"/>
    <w:rsid w:val="008D0AB1"/>
    <w:rsid w:val="008D1345"/>
    <w:rsid w:val="008D2CBA"/>
    <w:rsid w:val="008D2EA0"/>
    <w:rsid w:val="008D4025"/>
    <w:rsid w:val="008D4291"/>
    <w:rsid w:val="008D46F7"/>
    <w:rsid w:val="008D5EA3"/>
    <w:rsid w:val="008D61CC"/>
    <w:rsid w:val="008D6907"/>
    <w:rsid w:val="008E1CE5"/>
    <w:rsid w:val="008E24CA"/>
    <w:rsid w:val="008E437C"/>
    <w:rsid w:val="008E4C95"/>
    <w:rsid w:val="008E68E7"/>
    <w:rsid w:val="008E6EF1"/>
    <w:rsid w:val="008F0FD1"/>
    <w:rsid w:val="008F1870"/>
    <w:rsid w:val="008F44C2"/>
    <w:rsid w:val="008F4944"/>
    <w:rsid w:val="008F6773"/>
    <w:rsid w:val="008F7E6C"/>
    <w:rsid w:val="0090185C"/>
    <w:rsid w:val="00902DCD"/>
    <w:rsid w:val="00903E9B"/>
    <w:rsid w:val="0090429A"/>
    <w:rsid w:val="009056D3"/>
    <w:rsid w:val="00905BCC"/>
    <w:rsid w:val="00906F16"/>
    <w:rsid w:val="009075AE"/>
    <w:rsid w:val="00907A73"/>
    <w:rsid w:val="00910B1D"/>
    <w:rsid w:val="00910C1F"/>
    <w:rsid w:val="00913F3B"/>
    <w:rsid w:val="00914315"/>
    <w:rsid w:val="00914738"/>
    <w:rsid w:val="00915D23"/>
    <w:rsid w:val="00916583"/>
    <w:rsid w:val="00916D90"/>
    <w:rsid w:val="00917678"/>
    <w:rsid w:val="00921CD7"/>
    <w:rsid w:val="0092235A"/>
    <w:rsid w:val="00922CC0"/>
    <w:rsid w:val="00922F2E"/>
    <w:rsid w:val="00924774"/>
    <w:rsid w:val="00924B59"/>
    <w:rsid w:val="00924E55"/>
    <w:rsid w:val="00925C28"/>
    <w:rsid w:val="0093284C"/>
    <w:rsid w:val="009328D0"/>
    <w:rsid w:val="00932DE2"/>
    <w:rsid w:val="009337A7"/>
    <w:rsid w:val="0093784A"/>
    <w:rsid w:val="00940576"/>
    <w:rsid w:val="009407EC"/>
    <w:rsid w:val="009416C8"/>
    <w:rsid w:val="00941AD6"/>
    <w:rsid w:val="00943583"/>
    <w:rsid w:val="00944556"/>
    <w:rsid w:val="00945B53"/>
    <w:rsid w:val="009468D4"/>
    <w:rsid w:val="009470EB"/>
    <w:rsid w:val="009509D2"/>
    <w:rsid w:val="00950A85"/>
    <w:rsid w:val="00951283"/>
    <w:rsid w:val="009518B7"/>
    <w:rsid w:val="00951C34"/>
    <w:rsid w:val="00951E2F"/>
    <w:rsid w:val="0095339D"/>
    <w:rsid w:val="00953858"/>
    <w:rsid w:val="00955A1A"/>
    <w:rsid w:val="00956D9D"/>
    <w:rsid w:val="009572A0"/>
    <w:rsid w:val="009577E6"/>
    <w:rsid w:val="00960F5C"/>
    <w:rsid w:val="00962AC9"/>
    <w:rsid w:val="00963D93"/>
    <w:rsid w:val="00964B19"/>
    <w:rsid w:val="009654D5"/>
    <w:rsid w:val="00965D00"/>
    <w:rsid w:val="00966DBA"/>
    <w:rsid w:val="00967C33"/>
    <w:rsid w:val="009705BC"/>
    <w:rsid w:val="00970688"/>
    <w:rsid w:val="009706CA"/>
    <w:rsid w:val="00971C01"/>
    <w:rsid w:val="00972A3B"/>
    <w:rsid w:val="00974225"/>
    <w:rsid w:val="0097486F"/>
    <w:rsid w:val="00975FF6"/>
    <w:rsid w:val="009766F3"/>
    <w:rsid w:val="009768AA"/>
    <w:rsid w:val="00976C3D"/>
    <w:rsid w:val="009808E9"/>
    <w:rsid w:val="0098118F"/>
    <w:rsid w:val="009818AA"/>
    <w:rsid w:val="00981F73"/>
    <w:rsid w:val="00982835"/>
    <w:rsid w:val="009828DE"/>
    <w:rsid w:val="00982F5A"/>
    <w:rsid w:val="009833C2"/>
    <w:rsid w:val="00985827"/>
    <w:rsid w:val="00985C01"/>
    <w:rsid w:val="00986BB6"/>
    <w:rsid w:val="00987A67"/>
    <w:rsid w:val="00990830"/>
    <w:rsid w:val="00990E29"/>
    <w:rsid w:val="00991490"/>
    <w:rsid w:val="00992328"/>
    <w:rsid w:val="0099251E"/>
    <w:rsid w:val="00994350"/>
    <w:rsid w:val="009943BA"/>
    <w:rsid w:val="0099458F"/>
    <w:rsid w:val="00996393"/>
    <w:rsid w:val="00996BCF"/>
    <w:rsid w:val="0099713D"/>
    <w:rsid w:val="009971BF"/>
    <w:rsid w:val="00997FE6"/>
    <w:rsid w:val="009A1EF5"/>
    <w:rsid w:val="009A3AA0"/>
    <w:rsid w:val="009A4C51"/>
    <w:rsid w:val="009A5C74"/>
    <w:rsid w:val="009A71B4"/>
    <w:rsid w:val="009A7362"/>
    <w:rsid w:val="009A7DD3"/>
    <w:rsid w:val="009B05CD"/>
    <w:rsid w:val="009B0FA0"/>
    <w:rsid w:val="009B28A5"/>
    <w:rsid w:val="009B3919"/>
    <w:rsid w:val="009B3DA1"/>
    <w:rsid w:val="009B547D"/>
    <w:rsid w:val="009B6DEE"/>
    <w:rsid w:val="009B6F50"/>
    <w:rsid w:val="009C21EC"/>
    <w:rsid w:val="009C29D6"/>
    <w:rsid w:val="009C412D"/>
    <w:rsid w:val="009C584C"/>
    <w:rsid w:val="009C62B8"/>
    <w:rsid w:val="009C737D"/>
    <w:rsid w:val="009C7385"/>
    <w:rsid w:val="009D5447"/>
    <w:rsid w:val="009D553A"/>
    <w:rsid w:val="009D5F3E"/>
    <w:rsid w:val="009E062A"/>
    <w:rsid w:val="009E0C4E"/>
    <w:rsid w:val="009E15F7"/>
    <w:rsid w:val="009E5956"/>
    <w:rsid w:val="009E5BEB"/>
    <w:rsid w:val="009E652E"/>
    <w:rsid w:val="009E660B"/>
    <w:rsid w:val="009E6952"/>
    <w:rsid w:val="009F013A"/>
    <w:rsid w:val="009F0D3C"/>
    <w:rsid w:val="009F1132"/>
    <w:rsid w:val="009F2D64"/>
    <w:rsid w:val="009F4F45"/>
    <w:rsid w:val="009F514F"/>
    <w:rsid w:val="009F6674"/>
    <w:rsid w:val="009F6C06"/>
    <w:rsid w:val="00A005AD"/>
    <w:rsid w:val="00A01349"/>
    <w:rsid w:val="00A01C56"/>
    <w:rsid w:val="00A02264"/>
    <w:rsid w:val="00A02B83"/>
    <w:rsid w:val="00A047D9"/>
    <w:rsid w:val="00A048C3"/>
    <w:rsid w:val="00A0509C"/>
    <w:rsid w:val="00A05A17"/>
    <w:rsid w:val="00A11F29"/>
    <w:rsid w:val="00A1280C"/>
    <w:rsid w:val="00A13117"/>
    <w:rsid w:val="00A13C9D"/>
    <w:rsid w:val="00A14114"/>
    <w:rsid w:val="00A14AC5"/>
    <w:rsid w:val="00A14B9A"/>
    <w:rsid w:val="00A14E85"/>
    <w:rsid w:val="00A16628"/>
    <w:rsid w:val="00A16F94"/>
    <w:rsid w:val="00A17494"/>
    <w:rsid w:val="00A2277A"/>
    <w:rsid w:val="00A22F1A"/>
    <w:rsid w:val="00A23FA5"/>
    <w:rsid w:val="00A2570C"/>
    <w:rsid w:val="00A2609F"/>
    <w:rsid w:val="00A30C09"/>
    <w:rsid w:val="00A30F55"/>
    <w:rsid w:val="00A31691"/>
    <w:rsid w:val="00A32781"/>
    <w:rsid w:val="00A33707"/>
    <w:rsid w:val="00A3447F"/>
    <w:rsid w:val="00A34A61"/>
    <w:rsid w:val="00A350A8"/>
    <w:rsid w:val="00A35580"/>
    <w:rsid w:val="00A42E8C"/>
    <w:rsid w:val="00A43A7E"/>
    <w:rsid w:val="00A4420E"/>
    <w:rsid w:val="00A47313"/>
    <w:rsid w:val="00A5017A"/>
    <w:rsid w:val="00A5136C"/>
    <w:rsid w:val="00A51C9F"/>
    <w:rsid w:val="00A52191"/>
    <w:rsid w:val="00A52CAF"/>
    <w:rsid w:val="00A52CFF"/>
    <w:rsid w:val="00A54B0F"/>
    <w:rsid w:val="00A575F3"/>
    <w:rsid w:val="00A57A83"/>
    <w:rsid w:val="00A6294B"/>
    <w:rsid w:val="00A62BC6"/>
    <w:rsid w:val="00A6336F"/>
    <w:rsid w:val="00A63799"/>
    <w:rsid w:val="00A647E9"/>
    <w:rsid w:val="00A665AA"/>
    <w:rsid w:val="00A6698B"/>
    <w:rsid w:val="00A67756"/>
    <w:rsid w:val="00A67E14"/>
    <w:rsid w:val="00A704FE"/>
    <w:rsid w:val="00A70864"/>
    <w:rsid w:val="00A73926"/>
    <w:rsid w:val="00A73CC5"/>
    <w:rsid w:val="00A74677"/>
    <w:rsid w:val="00A74DB0"/>
    <w:rsid w:val="00A7548A"/>
    <w:rsid w:val="00A7625E"/>
    <w:rsid w:val="00A80209"/>
    <w:rsid w:val="00A814CB"/>
    <w:rsid w:val="00A81D95"/>
    <w:rsid w:val="00A81DBB"/>
    <w:rsid w:val="00A84AAB"/>
    <w:rsid w:val="00A85179"/>
    <w:rsid w:val="00A85236"/>
    <w:rsid w:val="00A85E1D"/>
    <w:rsid w:val="00A904F2"/>
    <w:rsid w:val="00A9259D"/>
    <w:rsid w:val="00A938E9"/>
    <w:rsid w:val="00A943AC"/>
    <w:rsid w:val="00A94755"/>
    <w:rsid w:val="00A94D74"/>
    <w:rsid w:val="00A955DD"/>
    <w:rsid w:val="00A95F9E"/>
    <w:rsid w:val="00AA019E"/>
    <w:rsid w:val="00AA0289"/>
    <w:rsid w:val="00AA183F"/>
    <w:rsid w:val="00AA34C4"/>
    <w:rsid w:val="00AA53E5"/>
    <w:rsid w:val="00AA7EDF"/>
    <w:rsid w:val="00AB191F"/>
    <w:rsid w:val="00AB2729"/>
    <w:rsid w:val="00AB2745"/>
    <w:rsid w:val="00AB2DAF"/>
    <w:rsid w:val="00AB3360"/>
    <w:rsid w:val="00AB3BB9"/>
    <w:rsid w:val="00AB4005"/>
    <w:rsid w:val="00AB5AF4"/>
    <w:rsid w:val="00AB6529"/>
    <w:rsid w:val="00AB6907"/>
    <w:rsid w:val="00AC06A6"/>
    <w:rsid w:val="00AC0994"/>
    <w:rsid w:val="00AC0B1F"/>
    <w:rsid w:val="00AC1705"/>
    <w:rsid w:val="00AC31DE"/>
    <w:rsid w:val="00AC37F2"/>
    <w:rsid w:val="00AC4B38"/>
    <w:rsid w:val="00AC4CA9"/>
    <w:rsid w:val="00AC4D7C"/>
    <w:rsid w:val="00AC5C2B"/>
    <w:rsid w:val="00AC6BE1"/>
    <w:rsid w:val="00AC6D34"/>
    <w:rsid w:val="00AC7CA7"/>
    <w:rsid w:val="00AD0480"/>
    <w:rsid w:val="00AD0625"/>
    <w:rsid w:val="00AD0D44"/>
    <w:rsid w:val="00AD0E38"/>
    <w:rsid w:val="00AD1125"/>
    <w:rsid w:val="00AD32FC"/>
    <w:rsid w:val="00AD39DC"/>
    <w:rsid w:val="00AD3A68"/>
    <w:rsid w:val="00AD41A6"/>
    <w:rsid w:val="00AD4E19"/>
    <w:rsid w:val="00AD6368"/>
    <w:rsid w:val="00AD7279"/>
    <w:rsid w:val="00AD76C8"/>
    <w:rsid w:val="00AE0003"/>
    <w:rsid w:val="00AE070B"/>
    <w:rsid w:val="00AE0809"/>
    <w:rsid w:val="00AE09DE"/>
    <w:rsid w:val="00AE3C7A"/>
    <w:rsid w:val="00AE3D08"/>
    <w:rsid w:val="00AE65D3"/>
    <w:rsid w:val="00AE6A6B"/>
    <w:rsid w:val="00AE7CCE"/>
    <w:rsid w:val="00AE7EE0"/>
    <w:rsid w:val="00AF0482"/>
    <w:rsid w:val="00AF0C31"/>
    <w:rsid w:val="00AF182E"/>
    <w:rsid w:val="00AF1992"/>
    <w:rsid w:val="00AF2112"/>
    <w:rsid w:val="00AF2675"/>
    <w:rsid w:val="00AF3E39"/>
    <w:rsid w:val="00AF6192"/>
    <w:rsid w:val="00AF7786"/>
    <w:rsid w:val="00B00B77"/>
    <w:rsid w:val="00B017A2"/>
    <w:rsid w:val="00B036C8"/>
    <w:rsid w:val="00B046F0"/>
    <w:rsid w:val="00B04D6D"/>
    <w:rsid w:val="00B05D7D"/>
    <w:rsid w:val="00B06FC0"/>
    <w:rsid w:val="00B1070E"/>
    <w:rsid w:val="00B10ADF"/>
    <w:rsid w:val="00B124DF"/>
    <w:rsid w:val="00B131A2"/>
    <w:rsid w:val="00B13D80"/>
    <w:rsid w:val="00B14628"/>
    <w:rsid w:val="00B16E21"/>
    <w:rsid w:val="00B2084C"/>
    <w:rsid w:val="00B210B0"/>
    <w:rsid w:val="00B21A4C"/>
    <w:rsid w:val="00B2404E"/>
    <w:rsid w:val="00B26612"/>
    <w:rsid w:val="00B27336"/>
    <w:rsid w:val="00B31499"/>
    <w:rsid w:val="00B31C69"/>
    <w:rsid w:val="00B32E93"/>
    <w:rsid w:val="00B330F8"/>
    <w:rsid w:val="00B338DC"/>
    <w:rsid w:val="00B3408F"/>
    <w:rsid w:val="00B34C34"/>
    <w:rsid w:val="00B3765F"/>
    <w:rsid w:val="00B37860"/>
    <w:rsid w:val="00B37882"/>
    <w:rsid w:val="00B37A40"/>
    <w:rsid w:val="00B37FEB"/>
    <w:rsid w:val="00B42641"/>
    <w:rsid w:val="00B43AFB"/>
    <w:rsid w:val="00B43F7A"/>
    <w:rsid w:val="00B44CF5"/>
    <w:rsid w:val="00B459A5"/>
    <w:rsid w:val="00B46A44"/>
    <w:rsid w:val="00B46EED"/>
    <w:rsid w:val="00B47122"/>
    <w:rsid w:val="00B502BF"/>
    <w:rsid w:val="00B52F1E"/>
    <w:rsid w:val="00B533AC"/>
    <w:rsid w:val="00B53D8E"/>
    <w:rsid w:val="00B54094"/>
    <w:rsid w:val="00B54257"/>
    <w:rsid w:val="00B5465D"/>
    <w:rsid w:val="00B54BD4"/>
    <w:rsid w:val="00B54DCC"/>
    <w:rsid w:val="00B55FAB"/>
    <w:rsid w:val="00B606C4"/>
    <w:rsid w:val="00B60956"/>
    <w:rsid w:val="00B60B63"/>
    <w:rsid w:val="00B61C0B"/>
    <w:rsid w:val="00B63216"/>
    <w:rsid w:val="00B64742"/>
    <w:rsid w:val="00B65A6C"/>
    <w:rsid w:val="00B66049"/>
    <w:rsid w:val="00B670BB"/>
    <w:rsid w:val="00B700B2"/>
    <w:rsid w:val="00B70EC6"/>
    <w:rsid w:val="00B7347E"/>
    <w:rsid w:val="00B736AF"/>
    <w:rsid w:val="00B7511D"/>
    <w:rsid w:val="00B759B4"/>
    <w:rsid w:val="00B77A15"/>
    <w:rsid w:val="00B77BFC"/>
    <w:rsid w:val="00B77FA7"/>
    <w:rsid w:val="00B80038"/>
    <w:rsid w:val="00B80141"/>
    <w:rsid w:val="00B82737"/>
    <w:rsid w:val="00B83CA9"/>
    <w:rsid w:val="00B83F61"/>
    <w:rsid w:val="00B84085"/>
    <w:rsid w:val="00B85870"/>
    <w:rsid w:val="00B85C74"/>
    <w:rsid w:val="00B85FC2"/>
    <w:rsid w:val="00B87DBC"/>
    <w:rsid w:val="00B9029C"/>
    <w:rsid w:val="00B90EDA"/>
    <w:rsid w:val="00B9141A"/>
    <w:rsid w:val="00B9296B"/>
    <w:rsid w:val="00B92F57"/>
    <w:rsid w:val="00B9330E"/>
    <w:rsid w:val="00B93A3B"/>
    <w:rsid w:val="00B94CAF"/>
    <w:rsid w:val="00B97B64"/>
    <w:rsid w:val="00BA0420"/>
    <w:rsid w:val="00BA120A"/>
    <w:rsid w:val="00BA13C9"/>
    <w:rsid w:val="00BA35D7"/>
    <w:rsid w:val="00BA4BB9"/>
    <w:rsid w:val="00BA4C12"/>
    <w:rsid w:val="00BA6A19"/>
    <w:rsid w:val="00BA73A0"/>
    <w:rsid w:val="00BA7D2C"/>
    <w:rsid w:val="00BB02BC"/>
    <w:rsid w:val="00BB0AD7"/>
    <w:rsid w:val="00BB211A"/>
    <w:rsid w:val="00BB234D"/>
    <w:rsid w:val="00BB287F"/>
    <w:rsid w:val="00BB3C59"/>
    <w:rsid w:val="00BB3DC2"/>
    <w:rsid w:val="00BB4213"/>
    <w:rsid w:val="00BB527E"/>
    <w:rsid w:val="00BB5EA8"/>
    <w:rsid w:val="00BB6E0B"/>
    <w:rsid w:val="00BC1500"/>
    <w:rsid w:val="00BC2980"/>
    <w:rsid w:val="00BC4300"/>
    <w:rsid w:val="00BC496C"/>
    <w:rsid w:val="00BC4C31"/>
    <w:rsid w:val="00BC5ECF"/>
    <w:rsid w:val="00BC6346"/>
    <w:rsid w:val="00BC65FD"/>
    <w:rsid w:val="00BC6D3B"/>
    <w:rsid w:val="00BC7D8A"/>
    <w:rsid w:val="00BD0EC9"/>
    <w:rsid w:val="00BD191B"/>
    <w:rsid w:val="00BD22C8"/>
    <w:rsid w:val="00BD335B"/>
    <w:rsid w:val="00BD41D1"/>
    <w:rsid w:val="00BD4BDC"/>
    <w:rsid w:val="00BE074F"/>
    <w:rsid w:val="00BE1118"/>
    <w:rsid w:val="00BE191E"/>
    <w:rsid w:val="00BE1DC1"/>
    <w:rsid w:val="00BE2DB1"/>
    <w:rsid w:val="00BE2E56"/>
    <w:rsid w:val="00BE382C"/>
    <w:rsid w:val="00BE4A56"/>
    <w:rsid w:val="00BE4D13"/>
    <w:rsid w:val="00BE5393"/>
    <w:rsid w:val="00BE58D8"/>
    <w:rsid w:val="00BE5D4F"/>
    <w:rsid w:val="00BE60B5"/>
    <w:rsid w:val="00BE69BC"/>
    <w:rsid w:val="00BE73BD"/>
    <w:rsid w:val="00BE796E"/>
    <w:rsid w:val="00BF022A"/>
    <w:rsid w:val="00BF0721"/>
    <w:rsid w:val="00BF0B02"/>
    <w:rsid w:val="00BF0C14"/>
    <w:rsid w:val="00BF3AA9"/>
    <w:rsid w:val="00BF411B"/>
    <w:rsid w:val="00BF4670"/>
    <w:rsid w:val="00BF5D4B"/>
    <w:rsid w:val="00C00A46"/>
    <w:rsid w:val="00C00F63"/>
    <w:rsid w:val="00C01A17"/>
    <w:rsid w:val="00C02B0D"/>
    <w:rsid w:val="00C02BFC"/>
    <w:rsid w:val="00C03204"/>
    <w:rsid w:val="00C050E9"/>
    <w:rsid w:val="00C05865"/>
    <w:rsid w:val="00C1185A"/>
    <w:rsid w:val="00C13662"/>
    <w:rsid w:val="00C13830"/>
    <w:rsid w:val="00C13A4E"/>
    <w:rsid w:val="00C13D26"/>
    <w:rsid w:val="00C150A7"/>
    <w:rsid w:val="00C15331"/>
    <w:rsid w:val="00C15CCB"/>
    <w:rsid w:val="00C15FCA"/>
    <w:rsid w:val="00C17B6C"/>
    <w:rsid w:val="00C17D92"/>
    <w:rsid w:val="00C20D6D"/>
    <w:rsid w:val="00C21573"/>
    <w:rsid w:val="00C23635"/>
    <w:rsid w:val="00C23F5C"/>
    <w:rsid w:val="00C24A42"/>
    <w:rsid w:val="00C24E45"/>
    <w:rsid w:val="00C275F7"/>
    <w:rsid w:val="00C319AE"/>
    <w:rsid w:val="00C31EED"/>
    <w:rsid w:val="00C33515"/>
    <w:rsid w:val="00C3355D"/>
    <w:rsid w:val="00C35956"/>
    <w:rsid w:val="00C36CF2"/>
    <w:rsid w:val="00C37322"/>
    <w:rsid w:val="00C41390"/>
    <w:rsid w:val="00C424ED"/>
    <w:rsid w:val="00C434DB"/>
    <w:rsid w:val="00C4599D"/>
    <w:rsid w:val="00C52CB8"/>
    <w:rsid w:val="00C53138"/>
    <w:rsid w:val="00C53E19"/>
    <w:rsid w:val="00C55C68"/>
    <w:rsid w:val="00C55DAE"/>
    <w:rsid w:val="00C56B15"/>
    <w:rsid w:val="00C6002E"/>
    <w:rsid w:val="00C612C8"/>
    <w:rsid w:val="00C61DF1"/>
    <w:rsid w:val="00C6282D"/>
    <w:rsid w:val="00C62A5D"/>
    <w:rsid w:val="00C63E15"/>
    <w:rsid w:val="00C64366"/>
    <w:rsid w:val="00C647F0"/>
    <w:rsid w:val="00C66568"/>
    <w:rsid w:val="00C66808"/>
    <w:rsid w:val="00C674E3"/>
    <w:rsid w:val="00C711AF"/>
    <w:rsid w:val="00C74978"/>
    <w:rsid w:val="00C74B82"/>
    <w:rsid w:val="00C76F25"/>
    <w:rsid w:val="00C8027E"/>
    <w:rsid w:val="00C80D5B"/>
    <w:rsid w:val="00C81B91"/>
    <w:rsid w:val="00C8367B"/>
    <w:rsid w:val="00C84131"/>
    <w:rsid w:val="00C85A90"/>
    <w:rsid w:val="00C943F2"/>
    <w:rsid w:val="00C94459"/>
    <w:rsid w:val="00C94AEF"/>
    <w:rsid w:val="00C94B57"/>
    <w:rsid w:val="00C9564F"/>
    <w:rsid w:val="00C9693D"/>
    <w:rsid w:val="00C97E6E"/>
    <w:rsid w:val="00CA2603"/>
    <w:rsid w:val="00CA2BE2"/>
    <w:rsid w:val="00CA31ED"/>
    <w:rsid w:val="00CA4BD2"/>
    <w:rsid w:val="00CA6205"/>
    <w:rsid w:val="00CA7990"/>
    <w:rsid w:val="00CB052D"/>
    <w:rsid w:val="00CB11C0"/>
    <w:rsid w:val="00CB303B"/>
    <w:rsid w:val="00CB3ECC"/>
    <w:rsid w:val="00CB4047"/>
    <w:rsid w:val="00CB6554"/>
    <w:rsid w:val="00CB689C"/>
    <w:rsid w:val="00CB6F28"/>
    <w:rsid w:val="00CB74A8"/>
    <w:rsid w:val="00CB76A0"/>
    <w:rsid w:val="00CB77B1"/>
    <w:rsid w:val="00CB7FF5"/>
    <w:rsid w:val="00CC0657"/>
    <w:rsid w:val="00CC0E37"/>
    <w:rsid w:val="00CC1225"/>
    <w:rsid w:val="00CC227E"/>
    <w:rsid w:val="00CC59A5"/>
    <w:rsid w:val="00CC72AB"/>
    <w:rsid w:val="00CD263E"/>
    <w:rsid w:val="00CD2649"/>
    <w:rsid w:val="00CD3FE3"/>
    <w:rsid w:val="00CD4B03"/>
    <w:rsid w:val="00CD5970"/>
    <w:rsid w:val="00CD5AC0"/>
    <w:rsid w:val="00CD5ED6"/>
    <w:rsid w:val="00CE00F0"/>
    <w:rsid w:val="00CE20BB"/>
    <w:rsid w:val="00CE2BBF"/>
    <w:rsid w:val="00CE33D8"/>
    <w:rsid w:val="00CE3A5F"/>
    <w:rsid w:val="00CE44E5"/>
    <w:rsid w:val="00CE476F"/>
    <w:rsid w:val="00CF0F98"/>
    <w:rsid w:val="00CF355D"/>
    <w:rsid w:val="00CF48E1"/>
    <w:rsid w:val="00CF5B38"/>
    <w:rsid w:val="00CF5E9D"/>
    <w:rsid w:val="00CF6800"/>
    <w:rsid w:val="00CF7594"/>
    <w:rsid w:val="00D0033E"/>
    <w:rsid w:val="00D039A4"/>
    <w:rsid w:val="00D03CD3"/>
    <w:rsid w:val="00D04119"/>
    <w:rsid w:val="00D06B33"/>
    <w:rsid w:val="00D06D57"/>
    <w:rsid w:val="00D11393"/>
    <w:rsid w:val="00D11480"/>
    <w:rsid w:val="00D12699"/>
    <w:rsid w:val="00D12DCB"/>
    <w:rsid w:val="00D133E9"/>
    <w:rsid w:val="00D1389D"/>
    <w:rsid w:val="00D15372"/>
    <w:rsid w:val="00D211C1"/>
    <w:rsid w:val="00D218DA"/>
    <w:rsid w:val="00D22156"/>
    <w:rsid w:val="00D2319D"/>
    <w:rsid w:val="00D23C3B"/>
    <w:rsid w:val="00D25BD9"/>
    <w:rsid w:val="00D25DA5"/>
    <w:rsid w:val="00D26479"/>
    <w:rsid w:val="00D26C3E"/>
    <w:rsid w:val="00D27B6C"/>
    <w:rsid w:val="00D27C2C"/>
    <w:rsid w:val="00D33BF4"/>
    <w:rsid w:val="00D3468F"/>
    <w:rsid w:val="00D34B3B"/>
    <w:rsid w:val="00D34D11"/>
    <w:rsid w:val="00D35D74"/>
    <w:rsid w:val="00D43D75"/>
    <w:rsid w:val="00D44E86"/>
    <w:rsid w:val="00D47271"/>
    <w:rsid w:val="00D477C4"/>
    <w:rsid w:val="00D5079B"/>
    <w:rsid w:val="00D52143"/>
    <w:rsid w:val="00D52870"/>
    <w:rsid w:val="00D53F57"/>
    <w:rsid w:val="00D547CE"/>
    <w:rsid w:val="00D55F98"/>
    <w:rsid w:val="00D563CC"/>
    <w:rsid w:val="00D563FE"/>
    <w:rsid w:val="00D5649E"/>
    <w:rsid w:val="00D56BB6"/>
    <w:rsid w:val="00D56D87"/>
    <w:rsid w:val="00D57AD2"/>
    <w:rsid w:val="00D57CDE"/>
    <w:rsid w:val="00D60202"/>
    <w:rsid w:val="00D608C3"/>
    <w:rsid w:val="00D61165"/>
    <w:rsid w:val="00D63098"/>
    <w:rsid w:val="00D63EF4"/>
    <w:rsid w:val="00D6438C"/>
    <w:rsid w:val="00D64859"/>
    <w:rsid w:val="00D64AF6"/>
    <w:rsid w:val="00D64E8A"/>
    <w:rsid w:val="00D64EC6"/>
    <w:rsid w:val="00D65957"/>
    <w:rsid w:val="00D65BF4"/>
    <w:rsid w:val="00D67D43"/>
    <w:rsid w:val="00D70985"/>
    <w:rsid w:val="00D71007"/>
    <w:rsid w:val="00D71844"/>
    <w:rsid w:val="00D732DD"/>
    <w:rsid w:val="00D73A7A"/>
    <w:rsid w:val="00D75627"/>
    <w:rsid w:val="00D762F5"/>
    <w:rsid w:val="00D766CD"/>
    <w:rsid w:val="00D7698D"/>
    <w:rsid w:val="00D802C8"/>
    <w:rsid w:val="00D806EB"/>
    <w:rsid w:val="00D8108E"/>
    <w:rsid w:val="00D8134B"/>
    <w:rsid w:val="00D8179E"/>
    <w:rsid w:val="00D83428"/>
    <w:rsid w:val="00D840B9"/>
    <w:rsid w:val="00D8437E"/>
    <w:rsid w:val="00D85ED3"/>
    <w:rsid w:val="00D85FC1"/>
    <w:rsid w:val="00D86F06"/>
    <w:rsid w:val="00D87489"/>
    <w:rsid w:val="00D87C7F"/>
    <w:rsid w:val="00D90DA8"/>
    <w:rsid w:val="00D9112A"/>
    <w:rsid w:val="00D9139C"/>
    <w:rsid w:val="00D93290"/>
    <w:rsid w:val="00D93D70"/>
    <w:rsid w:val="00D94173"/>
    <w:rsid w:val="00D9517B"/>
    <w:rsid w:val="00D95B1E"/>
    <w:rsid w:val="00D969EA"/>
    <w:rsid w:val="00DA0339"/>
    <w:rsid w:val="00DA0694"/>
    <w:rsid w:val="00DA2093"/>
    <w:rsid w:val="00DA2358"/>
    <w:rsid w:val="00DA4391"/>
    <w:rsid w:val="00DA46D7"/>
    <w:rsid w:val="00DA4764"/>
    <w:rsid w:val="00DA5B02"/>
    <w:rsid w:val="00DA5D58"/>
    <w:rsid w:val="00DA5E13"/>
    <w:rsid w:val="00DA619D"/>
    <w:rsid w:val="00DA6426"/>
    <w:rsid w:val="00DA66D5"/>
    <w:rsid w:val="00DA77E1"/>
    <w:rsid w:val="00DB095C"/>
    <w:rsid w:val="00DB31ED"/>
    <w:rsid w:val="00DB3B89"/>
    <w:rsid w:val="00DB4378"/>
    <w:rsid w:val="00DB5504"/>
    <w:rsid w:val="00DB5B4D"/>
    <w:rsid w:val="00DB6DA9"/>
    <w:rsid w:val="00DB7BB9"/>
    <w:rsid w:val="00DC00B1"/>
    <w:rsid w:val="00DC01D3"/>
    <w:rsid w:val="00DC06E3"/>
    <w:rsid w:val="00DC16FB"/>
    <w:rsid w:val="00DC2179"/>
    <w:rsid w:val="00DC2A4B"/>
    <w:rsid w:val="00DC2D8F"/>
    <w:rsid w:val="00DC43F1"/>
    <w:rsid w:val="00DC6326"/>
    <w:rsid w:val="00DD0898"/>
    <w:rsid w:val="00DD0DD8"/>
    <w:rsid w:val="00DD28A8"/>
    <w:rsid w:val="00DD3730"/>
    <w:rsid w:val="00DD421A"/>
    <w:rsid w:val="00DD4A3F"/>
    <w:rsid w:val="00DD5063"/>
    <w:rsid w:val="00DD55E5"/>
    <w:rsid w:val="00DD6901"/>
    <w:rsid w:val="00DD6C40"/>
    <w:rsid w:val="00DE0437"/>
    <w:rsid w:val="00DE1EF0"/>
    <w:rsid w:val="00DE2F60"/>
    <w:rsid w:val="00DE358E"/>
    <w:rsid w:val="00DE52B3"/>
    <w:rsid w:val="00DE6D0E"/>
    <w:rsid w:val="00DE7D0B"/>
    <w:rsid w:val="00DF2F49"/>
    <w:rsid w:val="00DF34EB"/>
    <w:rsid w:val="00DF394A"/>
    <w:rsid w:val="00DF5ADC"/>
    <w:rsid w:val="00E01B34"/>
    <w:rsid w:val="00E03540"/>
    <w:rsid w:val="00E03D87"/>
    <w:rsid w:val="00E05FBA"/>
    <w:rsid w:val="00E061B6"/>
    <w:rsid w:val="00E1148A"/>
    <w:rsid w:val="00E11F7B"/>
    <w:rsid w:val="00E12CFA"/>
    <w:rsid w:val="00E164B6"/>
    <w:rsid w:val="00E170DE"/>
    <w:rsid w:val="00E21076"/>
    <w:rsid w:val="00E22582"/>
    <w:rsid w:val="00E238DB"/>
    <w:rsid w:val="00E24274"/>
    <w:rsid w:val="00E259C6"/>
    <w:rsid w:val="00E30C84"/>
    <w:rsid w:val="00E312CC"/>
    <w:rsid w:val="00E3192E"/>
    <w:rsid w:val="00E31BA6"/>
    <w:rsid w:val="00E3246D"/>
    <w:rsid w:val="00E32FA4"/>
    <w:rsid w:val="00E3384C"/>
    <w:rsid w:val="00E349CC"/>
    <w:rsid w:val="00E366D3"/>
    <w:rsid w:val="00E3700F"/>
    <w:rsid w:val="00E37C7C"/>
    <w:rsid w:val="00E41429"/>
    <w:rsid w:val="00E420DF"/>
    <w:rsid w:val="00E42FD8"/>
    <w:rsid w:val="00E440B5"/>
    <w:rsid w:val="00E454C1"/>
    <w:rsid w:val="00E50B41"/>
    <w:rsid w:val="00E52C84"/>
    <w:rsid w:val="00E53670"/>
    <w:rsid w:val="00E5527B"/>
    <w:rsid w:val="00E56EC4"/>
    <w:rsid w:val="00E57599"/>
    <w:rsid w:val="00E57C0C"/>
    <w:rsid w:val="00E61F66"/>
    <w:rsid w:val="00E6224E"/>
    <w:rsid w:val="00E62750"/>
    <w:rsid w:val="00E6423B"/>
    <w:rsid w:val="00E65623"/>
    <w:rsid w:val="00E6597D"/>
    <w:rsid w:val="00E65AFD"/>
    <w:rsid w:val="00E6634D"/>
    <w:rsid w:val="00E66A0E"/>
    <w:rsid w:val="00E67F44"/>
    <w:rsid w:val="00E71027"/>
    <w:rsid w:val="00E7116A"/>
    <w:rsid w:val="00E71EBD"/>
    <w:rsid w:val="00E72B7D"/>
    <w:rsid w:val="00E73372"/>
    <w:rsid w:val="00E733D2"/>
    <w:rsid w:val="00E7372A"/>
    <w:rsid w:val="00E7426D"/>
    <w:rsid w:val="00E75004"/>
    <w:rsid w:val="00E7585F"/>
    <w:rsid w:val="00E76565"/>
    <w:rsid w:val="00E777CF"/>
    <w:rsid w:val="00E802C6"/>
    <w:rsid w:val="00E80FA1"/>
    <w:rsid w:val="00E81FB6"/>
    <w:rsid w:val="00E83376"/>
    <w:rsid w:val="00E83A35"/>
    <w:rsid w:val="00E85244"/>
    <w:rsid w:val="00E86751"/>
    <w:rsid w:val="00E87D92"/>
    <w:rsid w:val="00E910AD"/>
    <w:rsid w:val="00E92D56"/>
    <w:rsid w:val="00E93A78"/>
    <w:rsid w:val="00E93F47"/>
    <w:rsid w:val="00E972FE"/>
    <w:rsid w:val="00E97F46"/>
    <w:rsid w:val="00EA0277"/>
    <w:rsid w:val="00EA0694"/>
    <w:rsid w:val="00EA2FC5"/>
    <w:rsid w:val="00EA4C90"/>
    <w:rsid w:val="00EA5122"/>
    <w:rsid w:val="00EA7AE1"/>
    <w:rsid w:val="00EA7AE2"/>
    <w:rsid w:val="00EB074E"/>
    <w:rsid w:val="00EB0897"/>
    <w:rsid w:val="00EB1BB0"/>
    <w:rsid w:val="00EB2518"/>
    <w:rsid w:val="00EB26BB"/>
    <w:rsid w:val="00EB3C45"/>
    <w:rsid w:val="00EB61F8"/>
    <w:rsid w:val="00EB6B47"/>
    <w:rsid w:val="00EB6C39"/>
    <w:rsid w:val="00EC083D"/>
    <w:rsid w:val="00EC1641"/>
    <w:rsid w:val="00EC1F6B"/>
    <w:rsid w:val="00EC2060"/>
    <w:rsid w:val="00EC23CA"/>
    <w:rsid w:val="00EC4605"/>
    <w:rsid w:val="00EC591C"/>
    <w:rsid w:val="00EC5A38"/>
    <w:rsid w:val="00ED09FF"/>
    <w:rsid w:val="00ED0F5A"/>
    <w:rsid w:val="00ED18B7"/>
    <w:rsid w:val="00ED1C77"/>
    <w:rsid w:val="00ED304A"/>
    <w:rsid w:val="00ED30A1"/>
    <w:rsid w:val="00ED3A09"/>
    <w:rsid w:val="00ED430F"/>
    <w:rsid w:val="00ED5708"/>
    <w:rsid w:val="00ED6942"/>
    <w:rsid w:val="00ED6BE1"/>
    <w:rsid w:val="00ED6DD6"/>
    <w:rsid w:val="00ED7443"/>
    <w:rsid w:val="00EE078E"/>
    <w:rsid w:val="00EE1334"/>
    <w:rsid w:val="00EE13EC"/>
    <w:rsid w:val="00EE1EDF"/>
    <w:rsid w:val="00EE21DC"/>
    <w:rsid w:val="00EE23FD"/>
    <w:rsid w:val="00EE31C3"/>
    <w:rsid w:val="00EE32F8"/>
    <w:rsid w:val="00EE4D4C"/>
    <w:rsid w:val="00EE5811"/>
    <w:rsid w:val="00EE6223"/>
    <w:rsid w:val="00EE75D9"/>
    <w:rsid w:val="00EE7BA0"/>
    <w:rsid w:val="00EF01C3"/>
    <w:rsid w:val="00EF054B"/>
    <w:rsid w:val="00EF0C6B"/>
    <w:rsid w:val="00EF0EC6"/>
    <w:rsid w:val="00EF2419"/>
    <w:rsid w:val="00EF50B2"/>
    <w:rsid w:val="00EF6146"/>
    <w:rsid w:val="00EF65BA"/>
    <w:rsid w:val="00EF6948"/>
    <w:rsid w:val="00F0072A"/>
    <w:rsid w:val="00F01C5E"/>
    <w:rsid w:val="00F02C19"/>
    <w:rsid w:val="00F02F1A"/>
    <w:rsid w:val="00F03565"/>
    <w:rsid w:val="00F041DF"/>
    <w:rsid w:val="00F04278"/>
    <w:rsid w:val="00F04A42"/>
    <w:rsid w:val="00F051A8"/>
    <w:rsid w:val="00F06B69"/>
    <w:rsid w:val="00F07720"/>
    <w:rsid w:val="00F07E8E"/>
    <w:rsid w:val="00F10C79"/>
    <w:rsid w:val="00F11F96"/>
    <w:rsid w:val="00F13544"/>
    <w:rsid w:val="00F150AE"/>
    <w:rsid w:val="00F17D00"/>
    <w:rsid w:val="00F2119E"/>
    <w:rsid w:val="00F211AE"/>
    <w:rsid w:val="00F220AE"/>
    <w:rsid w:val="00F22883"/>
    <w:rsid w:val="00F22D52"/>
    <w:rsid w:val="00F23BCE"/>
    <w:rsid w:val="00F245E4"/>
    <w:rsid w:val="00F2577F"/>
    <w:rsid w:val="00F303F4"/>
    <w:rsid w:val="00F30DC5"/>
    <w:rsid w:val="00F30F9D"/>
    <w:rsid w:val="00F3115E"/>
    <w:rsid w:val="00F3217A"/>
    <w:rsid w:val="00F33783"/>
    <w:rsid w:val="00F342AB"/>
    <w:rsid w:val="00F349FD"/>
    <w:rsid w:val="00F35098"/>
    <w:rsid w:val="00F3562E"/>
    <w:rsid w:val="00F36FAE"/>
    <w:rsid w:val="00F37070"/>
    <w:rsid w:val="00F40FBE"/>
    <w:rsid w:val="00F41876"/>
    <w:rsid w:val="00F42131"/>
    <w:rsid w:val="00F4231B"/>
    <w:rsid w:val="00F42BF4"/>
    <w:rsid w:val="00F43F2B"/>
    <w:rsid w:val="00F46A3D"/>
    <w:rsid w:val="00F46D91"/>
    <w:rsid w:val="00F4771F"/>
    <w:rsid w:val="00F500C9"/>
    <w:rsid w:val="00F502C5"/>
    <w:rsid w:val="00F508AC"/>
    <w:rsid w:val="00F516D5"/>
    <w:rsid w:val="00F51E92"/>
    <w:rsid w:val="00F53642"/>
    <w:rsid w:val="00F57187"/>
    <w:rsid w:val="00F6458B"/>
    <w:rsid w:val="00F654CA"/>
    <w:rsid w:val="00F67042"/>
    <w:rsid w:val="00F6773D"/>
    <w:rsid w:val="00F67E5B"/>
    <w:rsid w:val="00F7114D"/>
    <w:rsid w:val="00F76052"/>
    <w:rsid w:val="00F81BA6"/>
    <w:rsid w:val="00F82B2F"/>
    <w:rsid w:val="00F8394B"/>
    <w:rsid w:val="00F85377"/>
    <w:rsid w:val="00F876A5"/>
    <w:rsid w:val="00F87B22"/>
    <w:rsid w:val="00F967B8"/>
    <w:rsid w:val="00FA006E"/>
    <w:rsid w:val="00FA07D2"/>
    <w:rsid w:val="00FA2C2B"/>
    <w:rsid w:val="00FA4331"/>
    <w:rsid w:val="00FA52E2"/>
    <w:rsid w:val="00FA547B"/>
    <w:rsid w:val="00FA713D"/>
    <w:rsid w:val="00FB0025"/>
    <w:rsid w:val="00FB0077"/>
    <w:rsid w:val="00FB339E"/>
    <w:rsid w:val="00FB3957"/>
    <w:rsid w:val="00FB3B0C"/>
    <w:rsid w:val="00FB3DC4"/>
    <w:rsid w:val="00FB453F"/>
    <w:rsid w:val="00FB5D65"/>
    <w:rsid w:val="00FB656E"/>
    <w:rsid w:val="00FB6F0A"/>
    <w:rsid w:val="00FB7CA8"/>
    <w:rsid w:val="00FC15A9"/>
    <w:rsid w:val="00FC1968"/>
    <w:rsid w:val="00FC1BEB"/>
    <w:rsid w:val="00FC249D"/>
    <w:rsid w:val="00FC49CF"/>
    <w:rsid w:val="00FC67B3"/>
    <w:rsid w:val="00FC750D"/>
    <w:rsid w:val="00FD2B92"/>
    <w:rsid w:val="00FD3092"/>
    <w:rsid w:val="00FD48F2"/>
    <w:rsid w:val="00FD5102"/>
    <w:rsid w:val="00FD55C3"/>
    <w:rsid w:val="00FD7740"/>
    <w:rsid w:val="00FE0A4B"/>
    <w:rsid w:val="00FE2B36"/>
    <w:rsid w:val="00FE3A42"/>
    <w:rsid w:val="00FF2444"/>
    <w:rsid w:val="00FF3B7D"/>
    <w:rsid w:val="00FF3F17"/>
    <w:rsid w:val="00FF5B0C"/>
    <w:rsid w:val="00FF5DEE"/>
    <w:rsid w:val="00FF5E2F"/>
    <w:rsid w:val="00FF6037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4BEFC7"/>
  <w15:docId w15:val="{873F90DC-0F7B-44A8-ABFD-8EA4BC4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CE"/>
  </w:style>
  <w:style w:type="paragraph" w:styleId="1">
    <w:name w:val="heading 1"/>
    <w:basedOn w:val="a"/>
    <w:next w:val="a"/>
    <w:link w:val="10"/>
    <w:uiPriority w:val="99"/>
    <w:qFormat/>
    <w:rsid w:val="00CB76A0"/>
    <w:pPr>
      <w:keepNext/>
      <w:tabs>
        <w:tab w:val="left" w:pos="9072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CB76A0"/>
    <w:pPr>
      <w:keepNext/>
      <w:ind w:left="150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B76A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CB76A0"/>
    <w:pPr>
      <w:keepNext/>
      <w:jc w:val="center"/>
      <w:outlineLvl w:val="5"/>
    </w:pPr>
    <w:rPr>
      <w:rFonts w:ascii="Arial" w:hAnsi="Arial"/>
      <w:sz w:val="28"/>
    </w:rPr>
  </w:style>
  <w:style w:type="paragraph" w:styleId="9">
    <w:name w:val="heading 9"/>
    <w:basedOn w:val="a"/>
    <w:next w:val="a"/>
    <w:link w:val="90"/>
    <w:uiPriority w:val="99"/>
    <w:qFormat/>
    <w:rsid w:val="00CB76A0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E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260E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60E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60E48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260E48"/>
    <w:rPr>
      <w:rFonts w:ascii="Cambria" w:eastAsia="Times New Roman" w:hAnsi="Cambria" w:cs="Times New Roman"/>
    </w:rPr>
  </w:style>
  <w:style w:type="character" w:styleId="a3">
    <w:name w:val="Hyperlink"/>
    <w:uiPriority w:val="99"/>
    <w:rsid w:val="00CB76A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76A0"/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640F2A"/>
    <w:rPr>
      <w:sz w:val="28"/>
    </w:rPr>
  </w:style>
  <w:style w:type="paragraph" w:styleId="21">
    <w:name w:val="Body Text 2"/>
    <w:basedOn w:val="a"/>
    <w:link w:val="22"/>
    <w:uiPriority w:val="99"/>
    <w:rsid w:val="00CB76A0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260E48"/>
    <w:rPr>
      <w:sz w:val="20"/>
      <w:szCs w:val="20"/>
    </w:rPr>
  </w:style>
  <w:style w:type="paragraph" w:styleId="3">
    <w:name w:val="Body Text 3"/>
    <w:basedOn w:val="a"/>
    <w:link w:val="30"/>
    <w:uiPriority w:val="99"/>
    <w:rsid w:val="00CB76A0"/>
    <w:pPr>
      <w:jc w:val="both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rsid w:val="00260E48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CB76A0"/>
    <w:pPr>
      <w:ind w:left="15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260E48"/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CB76A0"/>
    <w:pPr>
      <w:overflowPunct w:val="0"/>
      <w:autoSpaceDE w:val="0"/>
      <w:autoSpaceDN w:val="0"/>
      <w:adjustRightInd w:val="0"/>
      <w:ind w:hanging="1253"/>
    </w:pPr>
    <w:rPr>
      <w:sz w:val="28"/>
      <w:lang w:eastAsia="en-US"/>
    </w:rPr>
  </w:style>
  <w:style w:type="paragraph" w:customStyle="1" w:styleId="Style13">
    <w:name w:val="Style13"/>
    <w:basedOn w:val="a"/>
    <w:uiPriority w:val="99"/>
    <w:rsid w:val="00CB76A0"/>
    <w:pPr>
      <w:widowControl w:val="0"/>
      <w:autoSpaceDE w:val="0"/>
      <w:autoSpaceDN w:val="0"/>
      <w:adjustRightInd w:val="0"/>
      <w:spacing w:line="247" w:lineRule="exact"/>
      <w:ind w:firstLine="677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B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B76A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CB76A0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CB76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60E48"/>
    <w:rPr>
      <w:sz w:val="20"/>
      <w:szCs w:val="20"/>
    </w:rPr>
  </w:style>
  <w:style w:type="character" w:styleId="a9">
    <w:name w:val="page number"/>
    <w:uiPriority w:val="99"/>
    <w:rsid w:val="00CB76A0"/>
    <w:rPr>
      <w:rFonts w:cs="Times New Roman"/>
    </w:rPr>
  </w:style>
  <w:style w:type="paragraph" w:customStyle="1" w:styleId="aa">
    <w:name w:val="Текст обычного пункта"/>
    <w:basedOn w:val="a"/>
    <w:link w:val="ab"/>
    <w:uiPriority w:val="99"/>
    <w:rsid w:val="003155E1"/>
    <w:pPr>
      <w:ind w:firstLine="567"/>
      <w:jc w:val="both"/>
    </w:pPr>
    <w:rPr>
      <w:rFonts w:ascii="Arial" w:hAnsi="Arial"/>
      <w:sz w:val="24"/>
    </w:rPr>
  </w:style>
  <w:style w:type="paragraph" w:customStyle="1" w:styleId="12">
    <w:name w:val="Цитата1"/>
    <w:basedOn w:val="a"/>
    <w:uiPriority w:val="99"/>
    <w:rsid w:val="003155E1"/>
    <w:pPr>
      <w:suppressAutoHyphens/>
      <w:ind w:left="426" w:right="84" w:hanging="426"/>
      <w:jc w:val="both"/>
    </w:pPr>
    <w:rPr>
      <w:sz w:val="24"/>
      <w:lang w:eastAsia="ar-SA"/>
    </w:rPr>
  </w:style>
  <w:style w:type="character" w:customStyle="1" w:styleId="FontStyle28">
    <w:name w:val="Font Style28"/>
    <w:uiPriority w:val="99"/>
    <w:rsid w:val="003155E1"/>
    <w:rPr>
      <w:rFonts w:ascii="Times New Roman" w:hAnsi="Times New Roman"/>
      <w:sz w:val="18"/>
    </w:rPr>
  </w:style>
  <w:style w:type="paragraph" w:styleId="ac">
    <w:name w:val="Body Text Indent"/>
    <w:basedOn w:val="a"/>
    <w:link w:val="ad"/>
    <w:uiPriority w:val="99"/>
    <w:rsid w:val="003155E1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260E48"/>
    <w:rPr>
      <w:sz w:val="20"/>
      <w:szCs w:val="20"/>
    </w:rPr>
  </w:style>
  <w:style w:type="table" w:styleId="ae">
    <w:name w:val="Table Grid"/>
    <w:basedOn w:val="a1"/>
    <w:uiPriority w:val="99"/>
    <w:rsid w:val="0031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rsid w:val="00B670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260E48"/>
    <w:rPr>
      <w:sz w:val="20"/>
      <w:szCs w:val="20"/>
    </w:rPr>
  </w:style>
  <w:style w:type="character" w:customStyle="1" w:styleId="FontStyle11">
    <w:name w:val="Font Style11"/>
    <w:uiPriority w:val="99"/>
    <w:rsid w:val="00293CC2"/>
    <w:rPr>
      <w:rFonts w:ascii="Impact" w:hAnsi="Impact"/>
      <w:sz w:val="18"/>
    </w:rPr>
  </w:style>
  <w:style w:type="paragraph" w:customStyle="1" w:styleId="13">
    <w:name w:val="Без интервала1"/>
    <w:uiPriority w:val="99"/>
    <w:rsid w:val="00293CC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D15CE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rmal Indent"/>
    <w:basedOn w:val="a"/>
    <w:link w:val="af2"/>
    <w:uiPriority w:val="99"/>
    <w:rsid w:val="00611729"/>
    <w:pPr>
      <w:ind w:left="708"/>
    </w:pPr>
    <w:rPr>
      <w:sz w:val="24"/>
      <w:szCs w:val="24"/>
    </w:rPr>
  </w:style>
  <w:style w:type="character" w:customStyle="1" w:styleId="af2">
    <w:name w:val="Обычный отступ Знак"/>
    <w:link w:val="af1"/>
    <w:uiPriority w:val="99"/>
    <w:locked/>
    <w:rsid w:val="00611729"/>
    <w:rPr>
      <w:sz w:val="24"/>
    </w:rPr>
  </w:style>
  <w:style w:type="paragraph" w:styleId="af3">
    <w:name w:val="Normal (Web)"/>
    <w:basedOn w:val="a"/>
    <w:uiPriority w:val="99"/>
    <w:rsid w:val="00C80D5B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uiPriority w:val="99"/>
    <w:qFormat/>
    <w:rsid w:val="00C80D5B"/>
    <w:rPr>
      <w:rFonts w:cs="Times New Roman"/>
      <w:i/>
    </w:rPr>
  </w:style>
  <w:style w:type="character" w:customStyle="1" w:styleId="28">
    <w:name w:val="Основной текст (28)"/>
    <w:link w:val="281"/>
    <w:uiPriority w:val="99"/>
    <w:locked/>
    <w:rsid w:val="00A62BC6"/>
    <w:rPr>
      <w:sz w:val="22"/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A62BC6"/>
    <w:pPr>
      <w:shd w:val="clear" w:color="auto" w:fill="FFFFFF"/>
      <w:spacing w:line="248" w:lineRule="exact"/>
      <w:ind w:hanging="420"/>
      <w:jc w:val="both"/>
    </w:pPr>
    <w:rPr>
      <w:sz w:val="22"/>
      <w:szCs w:val="22"/>
    </w:rPr>
  </w:style>
  <w:style w:type="character" w:customStyle="1" w:styleId="27">
    <w:name w:val="Основной текст (27)"/>
    <w:link w:val="271"/>
    <w:uiPriority w:val="99"/>
    <w:locked/>
    <w:rsid w:val="00B90EDA"/>
    <w:rPr>
      <w:sz w:val="22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B90EDA"/>
    <w:pPr>
      <w:shd w:val="clear" w:color="auto" w:fill="FFFFFF"/>
      <w:spacing w:after="120" w:line="252" w:lineRule="exact"/>
      <w:jc w:val="both"/>
    </w:pPr>
    <w:rPr>
      <w:sz w:val="22"/>
      <w:szCs w:val="22"/>
    </w:rPr>
  </w:style>
  <w:style w:type="character" w:customStyle="1" w:styleId="300">
    <w:name w:val="Основной текст (30)"/>
    <w:link w:val="301"/>
    <w:uiPriority w:val="99"/>
    <w:locked/>
    <w:rsid w:val="00B90EDA"/>
    <w:rPr>
      <w:sz w:val="22"/>
      <w:shd w:val="clear" w:color="auto" w:fill="FFFFFF"/>
    </w:rPr>
  </w:style>
  <w:style w:type="paragraph" w:customStyle="1" w:styleId="301">
    <w:name w:val="Основной текст (30)1"/>
    <w:basedOn w:val="a"/>
    <w:link w:val="300"/>
    <w:uiPriority w:val="99"/>
    <w:rsid w:val="00B90EDA"/>
    <w:pPr>
      <w:shd w:val="clear" w:color="auto" w:fill="FFFFFF"/>
      <w:spacing w:line="248" w:lineRule="exact"/>
    </w:pPr>
    <w:rPr>
      <w:sz w:val="22"/>
      <w:szCs w:val="22"/>
    </w:rPr>
  </w:style>
  <w:style w:type="character" w:customStyle="1" w:styleId="31">
    <w:name w:val="Основной текст (31)"/>
    <w:link w:val="311"/>
    <w:uiPriority w:val="99"/>
    <w:locked/>
    <w:rsid w:val="00B90EDA"/>
    <w:rPr>
      <w:sz w:val="22"/>
      <w:shd w:val="clear" w:color="auto" w:fill="FFFFFF"/>
    </w:rPr>
  </w:style>
  <w:style w:type="paragraph" w:customStyle="1" w:styleId="311">
    <w:name w:val="Основной текст (31)1"/>
    <w:basedOn w:val="a"/>
    <w:link w:val="31"/>
    <w:uiPriority w:val="99"/>
    <w:rsid w:val="00B90EDA"/>
    <w:pPr>
      <w:shd w:val="clear" w:color="auto" w:fill="FFFFFF"/>
      <w:spacing w:line="252" w:lineRule="exact"/>
      <w:ind w:hanging="440"/>
    </w:pPr>
    <w:rPr>
      <w:sz w:val="22"/>
      <w:szCs w:val="22"/>
    </w:rPr>
  </w:style>
  <w:style w:type="character" w:customStyle="1" w:styleId="15">
    <w:name w:val="Заголовок №1 (5)"/>
    <w:link w:val="151"/>
    <w:uiPriority w:val="99"/>
    <w:locked/>
    <w:rsid w:val="00B90EDA"/>
    <w:rPr>
      <w:b/>
      <w:i/>
      <w:sz w:val="22"/>
      <w:shd w:val="clear" w:color="auto" w:fill="FFFFFF"/>
    </w:rPr>
  </w:style>
  <w:style w:type="paragraph" w:customStyle="1" w:styleId="151">
    <w:name w:val="Заголовок №1 (5)1"/>
    <w:basedOn w:val="a"/>
    <w:link w:val="15"/>
    <w:uiPriority w:val="99"/>
    <w:rsid w:val="00B90EDA"/>
    <w:pPr>
      <w:shd w:val="clear" w:color="auto" w:fill="FFFFFF"/>
      <w:spacing w:line="252" w:lineRule="exact"/>
      <w:ind w:hanging="440"/>
      <w:outlineLvl w:val="0"/>
    </w:pPr>
    <w:rPr>
      <w:b/>
      <w:bCs/>
      <w:i/>
      <w:iCs/>
      <w:sz w:val="22"/>
      <w:szCs w:val="22"/>
    </w:rPr>
  </w:style>
  <w:style w:type="character" w:customStyle="1" w:styleId="110">
    <w:name w:val="Основной текст (11)"/>
    <w:link w:val="111"/>
    <w:uiPriority w:val="99"/>
    <w:locked/>
    <w:rsid w:val="00B90EDA"/>
    <w:rPr>
      <w:b/>
      <w:i/>
      <w:sz w:val="22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B90EDA"/>
    <w:pPr>
      <w:shd w:val="clear" w:color="auto" w:fill="FFFFFF"/>
      <w:spacing w:line="248" w:lineRule="exact"/>
      <w:ind w:hanging="440"/>
    </w:pPr>
    <w:rPr>
      <w:b/>
      <w:bCs/>
      <w:i/>
      <w:iCs/>
      <w:sz w:val="22"/>
      <w:szCs w:val="22"/>
    </w:rPr>
  </w:style>
  <w:style w:type="character" w:customStyle="1" w:styleId="310">
    <w:name w:val="Основной текст (31) + Полужирный"/>
    <w:uiPriority w:val="99"/>
    <w:rsid w:val="00B90EDA"/>
    <w:rPr>
      <w:b/>
      <w:sz w:val="22"/>
    </w:rPr>
  </w:style>
  <w:style w:type="character" w:customStyle="1" w:styleId="3112pt">
    <w:name w:val="Основной текст (31) + 12 pt"/>
    <w:uiPriority w:val="99"/>
    <w:rsid w:val="00B90EDA"/>
    <w:rPr>
      <w:sz w:val="24"/>
    </w:rPr>
  </w:style>
  <w:style w:type="character" w:customStyle="1" w:styleId="150">
    <w:name w:val="Заголовок №1 (5) + Не курсив"/>
    <w:uiPriority w:val="99"/>
    <w:rsid w:val="00B90EDA"/>
  </w:style>
  <w:style w:type="character" w:customStyle="1" w:styleId="112">
    <w:name w:val="Основной текст (11) + Не курсив"/>
    <w:uiPriority w:val="99"/>
    <w:rsid w:val="00B90EDA"/>
  </w:style>
  <w:style w:type="character" w:customStyle="1" w:styleId="2810">
    <w:name w:val="Основной текст (28) + Полужирный10"/>
    <w:uiPriority w:val="99"/>
    <w:rsid w:val="00BF411B"/>
    <w:rPr>
      <w:b/>
      <w:sz w:val="22"/>
    </w:rPr>
  </w:style>
  <w:style w:type="character" w:customStyle="1" w:styleId="289">
    <w:name w:val="Основной текст (28) + Полужирный9"/>
    <w:uiPriority w:val="99"/>
    <w:rsid w:val="00476A11"/>
    <w:rPr>
      <w:b/>
      <w:sz w:val="22"/>
    </w:rPr>
  </w:style>
  <w:style w:type="character" w:customStyle="1" w:styleId="FontStyle51">
    <w:name w:val="Font Style51"/>
    <w:uiPriority w:val="99"/>
    <w:rsid w:val="008C2DBD"/>
    <w:rPr>
      <w:rFonts w:ascii="Times New Roman" w:hAnsi="Times New Roman"/>
      <w:b/>
      <w:sz w:val="18"/>
    </w:rPr>
  </w:style>
  <w:style w:type="character" w:customStyle="1" w:styleId="287">
    <w:name w:val="Основной текст (28) + Полужирный7"/>
    <w:uiPriority w:val="99"/>
    <w:rsid w:val="001E7808"/>
    <w:rPr>
      <w:b/>
      <w:sz w:val="22"/>
    </w:rPr>
  </w:style>
  <w:style w:type="character" w:customStyle="1" w:styleId="130">
    <w:name w:val="Заголовок №1 (3)"/>
    <w:link w:val="131"/>
    <w:uiPriority w:val="99"/>
    <w:locked/>
    <w:rsid w:val="00584B9C"/>
    <w:rPr>
      <w:sz w:val="22"/>
      <w:shd w:val="clear" w:color="auto" w:fill="FFFFFF"/>
    </w:rPr>
  </w:style>
  <w:style w:type="paragraph" w:customStyle="1" w:styleId="131">
    <w:name w:val="Заголовок №1 (3)1"/>
    <w:basedOn w:val="a"/>
    <w:link w:val="130"/>
    <w:uiPriority w:val="99"/>
    <w:rsid w:val="00584B9C"/>
    <w:pPr>
      <w:shd w:val="clear" w:color="auto" w:fill="FFFFFF"/>
      <w:spacing w:line="274" w:lineRule="exact"/>
      <w:outlineLvl w:val="0"/>
    </w:pPr>
    <w:rPr>
      <w:sz w:val="22"/>
      <w:szCs w:val="22"/>
    </w:rPr>
  </w:style>
  <w:style w:type="character" w:customStyle="1" w:styleId="132">
    <w:name w:val="Заголовок №1 (3) + Курсив"/>
    <w:uiPriority w:val="99"/>
    <w:rsid w:val="00584B9C"/>
    <w:rPr>
      <w:i/>
      <w:sz w:val="22"/>
    </w:rPr>
  </w:style>
  <w:style w:type="character" w:customStyle="1" w:styleId="1312pt">
    <w:name w:val="Заголовок №1 (3) + 12 pt"/>
    <w:uiPriority w:val="99"/>
    <w:rsid w:val="00584B9C"/>
    <w:rPr>
      <w:sz w:val="24"/>
    </w:rPr>
  </w:style>
  <w:style w:type="character" w:customStyle="1" w:styleId="302">
    <w:name w:val="Основной текст (30) + Курсив"/>
    <w:uiPriority w:val="99"/>
    <w:rsid w:val="00584B9C"/>
    <w:rPr>
      <w:i/>
      <w:sz w:val="22"/>
    </w:rPr>
  </w:style>
  <w:style w:type="character" w:customStyle="1" w:styleId="32">
    <w:name w:val="Основной текст (32)"/>
    <w:link w:val="321"/>
    <w:uiPriority w:val="99"/>
    <w:locked/>
    <w:rsid w:val="00817F33"/>
    <w:rPr>
      <w:sz w:val="22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817F33"/>
    <w:pPr>
      <w:shd w:val="clear" w:color="auto" w:fill="FFFFFF"/>
      <w:spacing w:line="252" w:lineRule="exact"/>
      <w:ind w:hanging="1000"/>
      <w:jc w:val="both"/>
    </w:pPr>
    <w:rPr>
      <w:sz w:val="22"/>
      <w:szCs w:val="22"/>
    </w:rPr>
  </w:style>
  <w:style w:type="character" w:customStyle="1" w:styleId="ab">
    <w:name w:val="Текст обычного пункта Знак"/>
    <w:link w:val="aa"/>
    <w:uiPriority w:val="99"/>
    <w:locked/>
    <w:rsid w:val="006E18A0"/>
    <w:rPr>
      <w:rFonts w:ascii="Arial" w:hAnsi="Arial"/>
      <w:sz w:val="24"/>
    </w:rPr>
  </w:style>
  <w:style w:type="paragraph" w:styleId="af5">
    <w:name w:val="Balloon Text"/>
    <w:basedOn w:val="a"/>
    <w:link w:val="af6"/>
    <w:uiPriority w:val="99"/>
    <w:rsid w:val="00515A8E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515A8E"/>
    <w:rPr>
      <w:rFonts w:ascii="Tahoma" w:hAnsi="Tahoma"/>
      <w:sz w:val="16"/>
    </w:rPr>
  </w:style>
  <w:style w:type="paragraph" w:customStyle="1" w:styleId="pj">
    <w:name w:val="pj"/>
    <w:basedOn w:val="a"/>
    <w:uiPriority w:val="99"/>
    <w:rsid w:val="004F2439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uiPriority w:val="99"/>
    <w:rsid w:val="003A1ED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annotation reference"/>
    <w:uiPriority w:val="99"/>
    <w:semiHidden/>
    <w:rsid w:val="00A14B9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rsid w:val="00A14B9A"/>
  </w:style>
  <w:style w:type="character" w:customStyle="1" w:styleId="af9">
    <w:name w:val="Текст примечания Знак"/>
    <w:link w:val="af8"/>
    <w:uiPriority w:val="99"/>
    <w:locked/>
    <w:rsid w:val="00A14B9A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A14B9A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A14B9A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1610F8"/>
    <w:rPr>
      <w:rFonts w:cs="Times New Roman"/>
    </w:rPr>
  </w:style>
  <w:style w:type="character" w:customStyle="1" w:styleId="apple-converted-space">
    <w:name w:val="apple-converted-space"/>
    <w:uiPriority w:val="99"/>
    <w:rsid w:val="001610F8"/>
    <w:rPr>
      <w:rFonts w:cs="Times New Roman"/>
    </w:rPr>
  </w:style>
  <w:style w:type="character" w:customStyle="1" w:styleId="14">
    <w:name w:val="Неразрешенное упоминание1"/>
    <w:uiPriority w:val="99"/>
    <w:semiHidden/>
    <w:rsid w:val="00003915"/>
    <w:rPr>
      <w:rFonts w:cs="Times New Roman"/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rsid w:val="0087623D"/>
    <w:rPr>
      <w:rFonts w:ascii="Courier New" w:hAnsi="Courier New"/>
    </w:rPr>
  </w:style>
  <w:style w:type="character" w:customStyle="1" w:styleId="afd">
    <w:name w:val="Текст Знак"/>
    <w:link w:val="afc"/>
    <w:uiPriority w:val="99"/>
    <w:locked/>
    <w:rsid w:val="0087623D"/>
    <w:rPr>
      <w:rFonts w:ascii="Courier New" w:hAnsi="Courier New" w:cs="Times New Roman"/>
    </w:rPr>
  </w:style>
  <w:style w:type="character" w:customStyle="1" w:styleId="msg-body-block">
    <w:name w:val="msg-body-block"/>
    <w:uiPriority w:val="99"/>
    <w:rsid w:val="009509D2"/>
    <w:rPr>
      <w:rFonts w:cs="Times New Roman"/>
    </w:rPr>
  </w:style>
  <w:style w:type="paragraph" w:styleId="afe">
    <w:name w:val="Revision"/>
    <w:hidden/>
    <w:uiPriority w:val="99"/>
    <w:semiHidden/>
    <w:rsid w:val="00A95F9E"/>
  </w:style>
  <w:style w:type="paragraph" w:styleId="aff">
    <w:name w:val="No Spacing"/>
    <w:uiPriority w:val="1"/>
    <w:qFormat/>
    <w:rsid w:val="0036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597"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797995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9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vek-morport.com" TargetMode="External"/><Relationship Id="rId13" Type="http://schemas.openxmlformats.org/officeDocument/2006/relationships/hyperlink" Target="https://www.pevek-morport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evek-morpor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le@pevek-morpor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@pevek-morpor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vek-morport.com/" TargetMode="External"/><Relationship Id="rId10" Type="http://schemas.openxmlformats.org/officeDocument/2006/relationships/hyperlink" Target="mailto:wolna@chukotk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evek-morport.com" TargetMode="External"/><Relationship Id="rId14" Type="http://schemas.openxmlformats.org/officeDocument/2006/relationships/hyperlink" Target="https://www.pevek-morpor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1446-7850-4492-A190-B1D12EFB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>КМТП</Company>
  <LinksUpToDate>false</LinksUpToDate>
  <CharactersWithSpaces>41826</CharactersWithSpaces>
  <SharedDoc>false</SharedDoc>
  <HLinks>
    <vt:vector size="36" baseType="variant">
      <vt:variant>
        <vt:i4>3932228</vt:i4>
      </vt:variant>
      <vt:variant>
        <vt:i4>15</vt:i4>
      </vt:variant>
      <vt:variant>
        <vt:i4>0</vt:i4>
      </vt:variant>
      <vt:variant>
        <vt:i4>5</vt:i4>
      </vt:variant>
      <vt:variant>
        <vt:lpwstr>mailto:sale@pevek-morport.com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https://www.pevek-morport.com/</vt:lpwstr>
      </vt:variant>
      <vt:variant>
        <vt:lpwstr/>
      </vt:variant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https://www.pevek-morport.com/</vt:lpwstr>
      </vt:variant>
      <vt:variant>
        <vt:lpwstr/>
      </vt:variant>
      <vt:variant>
        <vt:i4>6684711</vt:i4>
      </vt:variant>
      <vt:variant>
        <vt:i4>6</vt:i4>
      </vt:variant>
      <vt:variant>
        <vt:i4>0</vt:i4>
      </vt:variant>
      <vt:variant>
        <vt:i4>5</vt:i4>
      </vt:variant>
      <vt:variant>
        <vt:lpwstr>https://www.pevek-morport.com/</vt:lpwstr>
      </vt:variant>
      <vt:variant>
        <vt:lpwstr/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https://www.pevek-morport.com/</vt:lpwstr>
      </vt:variant>
      <vt:variant>
        <vt:lpwstr/>
      </vt:variant>
      <vt:variant>
        <vt:i4>6684711</vt:i4>
      </vt:variant>
      <vt:variant>
        <vt:i4>0</vt:i4>
      </vt:variant>
      <vt:variant>
        <vt:i4>0</vt:i4>
      </vt:variant>
      <vt:variant>
        <vt:i4>5</vt:i4>
      </vt:variant>
      <vt:variant>
        <vt:lpwstr>https://www.pevek-morport.com/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buzadzhi</dc:creator>
  <cp:keywords/>
  <dc:description/>
  <cp:lastModifiedBy>Светлана Шведова</cp:lastModifiedBy>
  <cp:revision>27</cp:revision>
  <cp:lastPrinted>2022-02-02T02:58:00Z</cp:lastPrinted>
  <dcterms:created xsi:type="dcterms:W3CDTF">2022-03-01T22:21:00Z</dcterms:created>
  <dcterms:modified xsi:type="dcterms:W3CDTF">2022-03-13T03:07:00Z</dcterms:modified>
</cp:coreProperties>
</file>